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42F43" w14:textId="5A7C3FA2" w:rsidR="00CA3BEB" w:rsidRPr="00BE7025" w:rsidRDefault="00CA3BEB" w:rsidP="000466E1">
      <w:pPr>
        <w:spacing w:before="240" w:after="0" w:line="360" w:lineRule="auto"/>
        <w:jc w:val="both"/>
        <w:rPr>
          <w:rFonts w:ascii="Futura PT Bold" w:hAnsi="Futura PT Bold"/>
          <w:color w:val="000000" w:themeColor="text1"/>
          <w:sz w:val="24"/>
          <w:szCs w:val="24"/>
        </w:rPr>
      </w:pPr>
      <w:r w:rsidRPr="00BE7025">
        <w:rPr>
          <w:rFonts w:ascii="Futura PT Bold" w:hAnsi="Futura PT Bold"/>
          <w:color w:val="000000" w:themeColor="text1"/>
          <w:sz w:val="24"/>
          <w:szCs w:val="24"/>
        </w:rPr>
        <w:t>EXCELENTÍSSIM</w:t>
      </w:r>
      <w:r w:rsidR="00E25E1B" w:rsidRPr="00BE7025">
        <w:rPr>
          <w:rFonts w:ascii="Futura PT Bold" w:hAnsi="Futura PT Bold"/>
          <w:color w:val="000000" w:themeColor="text1"/>
          <w:sz w:val="24"/>
          <w:szCs w:val="24"/>
        </w:rPr>
        <w:t>O</w:t>
      </w:r>
      <w:r w:rsidRPr="00BE7025">
        <w:rPr>
          <w:rFonts w:ascii="Futura PT Bold" w:hAnsi="Futura PT Bold"/>
          <w:color w:val="000000" w:themeColor="text1"/>
          <w:sz w:val="24"/>
          <w:szCs w:val="24"/>
        </w:rPr>
        <w:t xml:space="preserve"> SENHOR DOUTOR JUIZ DE DIREITO DA </w:t>
      </w:r>
      <w:r w:rsidR="004B7E2E" w:rsidRPr="00BE7025">
        <w:rPr>
          <w:rFonts w:ascii="Futura PT Bold" w:hAnsi="Futura PT Bold"/>
          <w:color w:val="000000" w:themeColor="text1"/>
          <w:sz w:val="24"/>
          <w:szCs w:val="24"/>
        </w:rPr>
        <w:t>##</w:t>
      </w:r>
      <w:r w:rsidRPr="00BE7025">
        <w:rPr>
          <w:rFonts w:ascii="Futura PT Bold" w:hAnsi="Futura PT Bold"/>
          <w:color w:val="000000" w:themeColor="text1"/>
          <w:sz w:val="24"/>
          <w:szCs w:val="24"/>
        </w:rPr>
        <w:t>ª VARA CÍVEL</w:t>
      </w:r>
      <w:r w:rsidR="00200797" w:rsidRPr="00BE7025">
        <w:rPr>
          <w:rFonts w:ascii="Futura PT Bold" w:hAnsi="Futura PT Bold"/>
          <w:color w:val="000000" w:themeColor="text1"/>
          <w:sz w:val="24"/>
          <w:szCs w:val="24"/>
        </w:rPr>
        <w:t xml:space="preserve"> DE </w:t>
      </w:r>
      <w:r w:rsidR="00230D92" w:rsidRPr="00BE7025">
        <w:rPr>
          <w:rFonts w:ascii="Futura PT Bold" w:hAnsi="Futura PT Bold"/>
          <w:color w:val="000000" w:themeColor="text1"/>
          <w:sz w:val="24"/>
          <w:szCs w:val="24"/>
        </w:rPr>
        <w:t>##########</w:t>
      </w:r>
      <w:r w:rsidRPr="00BE7025">
        <w:rPr>
          <w:rFonts w:ascii="Futura PT Bold" w:hAnsi="Futura PT Bold"/>
          <w:color w:val="000000" w:themeColor="text1"/>
          <w:sz w:val="24"/>
          <w:szCs w:val="24"/>
        </w:rPr>
        <w:t>/</w:t>
      </w:r>
      <w:r w:rsidR="00230D92" w:rsidRPr="00BE7025">
        <w:rPr>
          <w:rFonts w:ascii="Futura PT Bold" w:hAnsi="Futura PT Bold"/>
          <w:color w:val="000000" w:themeColor="text1"/>
          <w:sz w:val="24"/>
          <w:szCs w:val="24"/>
        </w:rPr>
        <w:t>##</w:t>
      </w:r>
    </w:p>
    <w:p w14:paraId="780F8495" w14:textId="77777777" w:rsidR="0078291C" w:rsidRPr="00BE7025" w:rsidRDefault="0078291C" w:rsidP="00510AC2">
      <w:pPr>
        <w:tabs>
          <w:tab w:val="left" w:pos="1134"/>
        </w:tabs>
        <w:spacing w:after="0" w:line="360" w:lineRule="auto"/>
        <w:jc w:val="both"/>
        <w:rPr>
          <w:rFonts w:ascii="Futura PT Book" w:hAnsi="Futura PT Book"/>
          <w:color w:val="000000" w:themeColor="text1"/>
          <w:sz w:val="24"/>
          <w:szCs w:val="24"/>
        </w:rPr>
      </w:pPr>
    </w:p>
    <w:p w14:paraId="065E3873" w14:textId="49A83022" w:rsidR="0078291C" w:rsidRPr="00BE7025" w:rsidRDefault="0078291C" w:rsidP="003325AB">
      <w:pPr>
        <w:tabs>
          <w:tab w:val="left" w:pos="2268"/>
        </w:tabs>
        <w:spacing w:after="0" w:line="360" w:lineRule="auto"/>
        <w:jc w:val="both"/>
        <w:rPr>
          <w:rFonts w:ascii="Futura PT Book" w:hAnsi="Futura PT Book"/>
          <w:color w:val="000000" w:themeColor="text1"/>
          <w:sz w:val="24"/>
          <w:szCs w:val="24"/>
        </w:rPr>
      </w:pPr>
      <w:r w:rsidRPr="00BE7025">
        <w:rPr>
          <w:rFonts w:ascii="Futura PT Book" w:hAnsi="Futura PT Book"/>
          <w:color w:val="000000" w:themeColor="text1"/>
          <w:sz w:val="24"/>
          <w:szCs w:val="24"/>
        </w:rPr>
        <w:t>Processo nº</w:t>
      </w:r>
      <w:r w:rsidRPr="00BE7025">
        <w:rPr>
          <w:rFonts w:ascii="Futura PT Book" w:hAnsi="Futura PT Book"/>
          <w:color w:val="000000" w:themeColor="text1"/>
          <w:sz w:val="24"/>
          <w:szCs w:val="24"/>
        </w:rPr>
        <w:tab/>
        <w:t xml:space="preserve">: </w:t>
      </w:r>
    </w:p>
    <w:p w14:paraId="67A8520A" w14:textId="0BCF3B20" w:rsidR="0078291C" w:rsidRPr="00BE7025" w:rsidRDefault="0078291C" w:rsidP="003325AB">
      <w:pPr>
        <w:tabs>
          <w:tab w:val="left" w:pos="2268"/>
        </w:tabs>
        <w:spacing w:before="240" w:after="0" w:line="360" w:lineRule="auto"/>
        <w:jc w:val="both"/>
        <w:rPr>
          <w:rFonts w:ascii="Futura PT Book" w:hAnsi="Futura PT Book"/>
          <w:color w:val="000000" w:themeColor="text1"/>
          <w:sz w:val="24"/>
          <w:szCs w:val="24"/>
        </w:rPr>
      </w:pPr>
      <w:r w:rsidRPr="00BE7025">
        <w:rPr>
          <w:rFonts w:ascii="Futura PT Book" w:hAnsi="Futura PT Book"/>
          <w:color w:val="000000" w:themeColor="text1"/>
          <w:sz w:val="24"/>
          <w:szCs w:val="24"/>
        </w:rPr>
        <w:t xml:space="preserve">Tipo de Ação: </w:t>
      </w:r>
      <w:r w:rsidR="003325AB" w:rsidRPr="00BE7025">
        <w:rPr>
          <w:rFonts w:ascii="Futura PT Book" w:hAnsi="Futura PT Book"/>
          <w:color w:val="000000" w:themeColor="text1"/>
          <w:sz w:val="24"/>
          <w:szCs w:val="24"/>
        </w:rPr>
        <w:tab/>
      </w:r>
    </w:p>
    <w:p w14:paraId="3F6047AA" w14:textId="281BE809" w:rsidR="0078291C" w:rsidRPr="00BE7025" w:rsidRDefault="00DE4AF6" w:rsidP="003325AB">
      <w:pPr>
        <w:tabs>
          <w:tab w:val="left" w:pos="2268"/>
        </w:tabs>
        <w:spacing w:before="240" w:after="0" w:line="360" w:lineRule="auto"/>
        <w:ind w:left="1418" w:hanging="1418"/>
        <w:jc w:val="both"/>
        <w:rPr>
          <w:rFonts w:ascii="Futura PT Book" w:hAnsi="Futura PT Book"/>
          <w:color w:val="000000" w:themeColor="text1"/>
          <w:sz w:val="24"/>
          <w:szCs w:val="24"/>
        </w:rPr>
      </w:pPr>
      <w:r w:rsidRPr="00BE7025">
        <w:rPr>
          <w:rFonts w:ascii="Futura PT Book" w:hAnsi="Futura PT Book"/>
          <w:color w:val="000000" w:themeColor="text1"/>
          <w:sz w:val="24"/>
          <w:szCs w:val="24"/>
        </w:rPr>
        <w:t>Requerente</w:t>
      </w:r>
      <w:r w:rsidR="0078291C" w:rsidRPr="00BE7025">
        <w:rPr>
          <w:rFonts w:ascii="Futura PT Book" w:hAnsi="Futura PT Book"/>
          <w:color w:val="000000" w:themeColor="text1"/>
          <w:sz w:val="24"/>
          <w:szCs w:val="24"/>
        </w:rPr>
        <w:tab/>
        <w:t>:</w:t>
      </w:r>
      <w:r w:rsidR="003325AB" w:rsidRPr="00BE7025">
        <w:rPr>
          <w:rFonts w:ascii="Futura PT Book" w:hAnsi="Futura PT Book"/>
          <w:color w:val="000000" w:themeColor="text1"/>
          <w:sz w:val="24"/>
          <w:szCs w:val="24"/>
        </w:rPr>
        <w:tab/>
      </w:r>
      <w:r w:rsidR="0078291C" w:rsidRPr="00BE7025">
        <w:rPr>
          <w:rFonts w:ascii="Futura PT Book" w:hAnsi="Futura PT Book"/>
          <w:color w:val="000000" w:themeColor="text1"/>
          <w:sz w:val="24"/>
          <w:szCs w:val="24"/>
        </w:rPr>
        <w:t xml:space="preserve"> </w:t>
      </w:r>
    </w:p>
    <w:p w14:paraId="6BAA0C2A" w14:textId="35AA3025" w:rsidR="0078291C" w:rsidRPr="00BE7025" w:rsidRDefault="00DE4AF6" w:rsidP="003325AB">
      <w:pPr>
        <w:tabs>
          <w:tab w:val="left" w:pos="2268"/>
        </w:tabs>
        <w:spacing w:before="240" w:line="360" w:lineRule="auto"/>
        <w:jc w:val="both"/>
        <w:rPr>
          <w:rFonts w:ascii="Futura PT Book" w:hAnsi="Futura PT Book"/>
          <w:color w:val="000000" w:themeColor="text1"/>
          <w:sz w:val="24"/>
          <w:szCs w:val="24"/>
        </w:rPr>
      </w:pPr>
      <w:r w:rsidRPr="00BE7025">
        <w:rPr>
          <w:rFonts w:ascii="Futura PT Book" w:hAnsi="Futura PT Book"/>
          <w:color w:val="000000" w:themeColor="text1"/>
          <w:sz w:val="24"/>
          <w:szCs w:val="24"/>
        </w:rPr>
        <w:t>Requerido</w:t>
      </w:r>
      <w:r w:rsidR="00E232D3" w:rsidRPr="00BE7025">
        <w:rPr>
          <w:rFonts w:ascii="Futura PT Book" w:hAnsi="Futura PT Book"/>
          <w:color w:val="000000" w:themeColor="text1"/>
          <w:sz w:val="24"/>
          <w:szCs w:val="24"/>
        </w:rPr>
        <w:tab/>
      </w:r>
      <w:r w:rsidR="0078291C" w:rsidRPr="00BE7025">
        <w:rPr>
          <w:rFonts w:ascii="Futura PT Book" w:hAnsi="Futura PT Book"/>
          <w:color w:val="000000" w:themeColor="text1"/>
          <w:sz w:val="24"/>
          <w:szCs w:val="24"/>
        </w:rPr>
        <w:t xml:space="preserve">: </w:t>
      </w:r>
    </w:p>
    <w:p w14:paraId="3410E6C9" w14:textId="07728B48" w:rsidR="00236E25" w:rsidRDefault="00236E25" w:rsidP="000466E1">
      <w:pPr>
        <w:spacing w:line="360" w:lineRule="auto"/>
        <w:jc w:val="both"/>
        <w:rPr>
          <w:rFonts w:ascii="Futura PT Book" w:hAnsi="Futura PT Book"/>
          <w:color w:val="000000" w:themeColor="text1"/>
          <w:sz w:val="24"/>
          <w:szCs w:val="24"/>
        </w:rPr>
      </w:pPr>
    </w:p>
    <w:p w14:paraId="7E1EBDDE" w14:textId="77777777" w:rsidR="00DE27A4" w:rsidRPr="00BE7025" w:rsidRDefault="00DE27A4" w:rsidP="000466E1">
      <w:pPr>
        <w:spacing w:line="360" w:lineRule="auto"/>
        <w:jc w:val="both"/>
        <w:rPr>
          <w:rFonts w:ascii="Futura PT Book" w:hAnsi="Futura PT Book"/>
          <w:color w:val="000000" w:themeColor="text1"/>
          <w:sz w:val="24"/>
          <w:szCs w:val="24"/>
        </w:rPr>
      </w:pPr>
    </w:p>
    <w:p w14:paraId="50560FF6" w14:textId="3FE06671" w:rsidR="00236E25" w:rsidRPr="00BE7025" w:rsidRDefault="00236E25" w:rsidP="00943B5F">
      <w:pPr>
        <w:spacing w:before="240" w:line="360" w:lineRule="auto"/>
        <w:jc w:val="both"/>
        <w:rPr>
          <w:rFonts w:ascii="Futura PT Book" w:hAnsi="Futura PT Book"/>
          <w:color w:val="000000" w:themeColor="text1"/>
          <w:sz w:val="24"/>
          <w:szCs w:val="24"/>
        </w:rPr>
      </w:pPr>
    </w:p>
    <w:p w14:paraId="1EC6D877" w14:textId="77777777" w:rsidR="00E25E1B" w:rsidRPr="00BE7025" w:rsidRDefault="00E25E1B" w:rsidP="00943B5F">
      <w:pPr>
        <w:spacing w:before="240" w:line="360" w:lineRule="auto"/>
        <w:jc w:val="both"/>
        <w:rPr>
          <w:rFonts w:ascii="Futura PT Book" w:hAnsi="Futura PT Book"/>
          <w:color w:val="000000" w:themeColor="text1"/>
          <w:sz w:val="24"/>
          <w:szCs w:val="24"/>
        </w:rPr>
      </w:pPr>
    </w:p>
    <w:p w14:paraId="345E7365" w14:textId="3C5BAE71" w:rsidR="00AE5EF7" w:rsidRPr="00BE7025" w:rsidRDefault="00B00D2C" w:rsidP="00AE5EF7">
      <w:pPr>
        <w:tabs>
          <w:tab w:val="left" w:pos="2268"/>
        </w:tabs>
        <w:spacing w:before="240" w:line="360" w:lineRule="auto"/>
        <w:jc w:val="both"/>
        <w:rPr>
          <w:rFonts w:ascii="Futura PT Book" w:hAnsi="Futura PT Book"/>
          <w:color w:val="000000" w:themeColor="text1"/>
          <w:sz w:val="24"/>
          <w:szCs w:val="24"/>
        </w:rPr>
      </w:pPr>
      <w:r w:rsidRPr="00BE7025">
        <w:rPr>
          <w:rFonts w:ascii="Futura PT Book" w:hAnsi="Futura PT Book"/>
          <w:color w:val="000000" w:themeColor="text1"/>
          <w:sz w:val="24"/>
          <w:szCs w:val="24"/>
        </w:rPr>
        <w:tab/>
      </w:r>
      <w:r w:rsidR="007B44BD" w:rsidRPr="00BE7025">
        <w:rPr>
          <w:rFonts w:ascii="Futura PT Bold" w:hAnsi="Futura PT Bold"/>
          <w:color w:val="000000" w:themeColor="text1"/>
          <w:sz w:val="24"/>
          <w:szCs w:val="24"/>
        </w:rPr>
        <w:t>NOME COMPLETO</w:t>
      </w:r>
      <w:r w:rsidR="00AE5EF7" w:rsidRPr="00BE7025">
        <w:rPr>
          <w:rFonts w:ascii="Futura PT Book" w:hAnsi="Futura PT Book"/>
          <w:color w:val="000000" w:themeColor="text1"/>
          <w:sz w:val="24"/>
          <w:szCs w:val="24"/>
        </w:rPr>
        <w:t>, perito</w:t>
      </w:r>
      <w:r w:rsidR="0078291C" w:rsidRPr="00BE7025">
        <w:rPr>
          <w:rFonts w:ascii="Futura PT Book" w:hAnsi="Futura PT Book"/>
          <w:color w:val="000000" w:themeColor="text1"/>
          <w:sz w:val="24"/>
          <w:szCs w:val="24"/>
        </w:rPr>
        <w:t xml:space="preserve"> </w:t>
      </w:r>
      <w:r w:rsidR="00DE27A4">
        <w:rPr>
          <w:rFonts w:ascii="Futura PT Book" w:hAnsi="Futura PT Book"/>
          <w:color w:val="000000" w:themeColor="text1"/>
          <w:sz w:val="24"/>
          <w:szCs w:val="24"/>
        </w:rPr>
        <w:t>PROFISSÃO</w:t>
      </w:r>
      <w:r w:rsidR="00AE5EF7" w:rsidRPr="00BE7025">
        <w:rPr>
          <w:rFonts w:ascii="Futura PT Book" w:hAnsi="Futura PT Book"/>
          <w:color w:val="000000" w:themeColor="text1"/>
          <w:sz w:val="24"/>
          <w:szCs w:val="24"/>
        </w:rPr>
        <w:t xml:space="preserve">, habilitado nos termos do art. 156 do Código de Processo Civil 2015 e nomeado nos Autos em epígrafe, </w:t>
      </w:r>
      <w:r w:rsidR="004753A9" w:rsidRPr="00BE7025">
        <w:rPr>
          <w:rFonts w:ascii="Futura PT Book" w:hAnsi="Futura PT Book"/>
          <w:color w:val="000000" w:themeColor="text1"/>
          <w:sz w:val="24"/>
          <w:szCs w:val="24"/>
        </w:rPr>
        <w:t xml:space="preserve">em cumprimento à intimação recebida, </w:t>
      </w:r>
      <w:r w:rsidR="004B7E2E" w:rsidRPr="00BE7025">
        <w:rPr>
          <w:rFonts w:ascii="Futura PT Book" w:hAnsi="Futura PT Book"/>
          <w:color w:val="000000" w:themeColor="text1"/>
          <w:sz w:val="24"/>
          <w:szCs w:val="24"/>
        </w:rPr>
        <w:t xml:space="preserve">bem como em atendimento ao previsto no artigo 465 do CPC, § 2º, inciso I, </w:t>
      </w:r>
      <w:r w:rsidR="00AE5EF7" w:rsidRPr="00BE7025">
        <w:rPr>
          <w:rFonts w:ascii="Futura PT Book" w:hAnsi="Futura PT Book"/>
          <w:color w:val="000000" w:themeColor="text1"/>
          <w:sz w:val="24"/>
          <w:szCs w:val="24"/>
        </w:rPr>
        <w:t xml:space="preserve">vem respeitosamente à presença de Vossa Excelência apresentar sua </w:t>
      </w:r>
      <w:r w:rsidR="0078291C" w:rsidRPr="00BE7025">
        <w:rPr>
          <w:rFonts w:ascii="Futura PT Book" w:hAnsi="Futura PT Book"/>
          <w:color w:val="000000" w:themeColor="text1"/>
          <w:sz w:val="24"/>
          <w:szCs w:val="24"/>
        </w:rPr>
        <w:t>proposta de honorários periciais</w:t>
      </w:r>
      <w:r w:rsidR="00AE5EF7" w:rsidRPr="00BE7025">
        <w:rPr>
          <w:rFonts w:ascii="Futura PT Book" w:hAnsi="Futura PT Book"/>
          <w:color w:val="000000" w:themeColor="text1"/>
          <w:sz w:val="24"/>
          <w:szCs w:val="24"/>
        </w:rPr>
        <w:t>.</w:t>
      </w:r>
    </w:p>
    <w:p w14:paraId="5A73A247" w14:textId="77777777" w:rsidR="0078291C" w:rsidRPr="00BE7025" w:rsidRDefault="0078291C" w:rsidP="0078291C">
      <w:pPr>
        <w:tabs>
          <w:tab w:val="left" w:pos="2268"/>
        </w:tabs>
        <w:spacing w:before="240" w:line="360" w:lineRule="auto"/>
        <w:jc w:val="both"/>
        <w:rPr>
          <w:rFonts w:ascii="Futura PT Book" w:hAnsi="Futura PT Book"/>
          <w:color w:val="000000" w:themeColor="text1"/>
          <w:sz w:val="24"/>
          <w:szCs w:val="24"/>
        </w:rPr>
      </w:pPr>
      <w:r w:rsidRPr="00BE7025">
        <w:rPr>
          <w:rFonts w:ascii="Futura PT Book" w:hAnsi="Futura PT Book"/>
          <w:color w:val="000000" w:themeColor="text1"/>
          <w:sz w:val="24"/>
          <w:szCs w:val="24"/>
        </w:rPr>
        <w:tab/>
        <w:t>Para elaboração desta proposta foram considerados a relevância, o vulto, o risco e a complexidade dos serviços a executar, as horas estimadas para a realização de cada fase do trabalho, a qualificação do pessoal técnico que participará da execução dos serviços, bem como o prazo fixado para o término do labor pericial.</w:t>
      </w:r>
    </w:p>
    <w:p w14:paraId="107DFB73" w14:textId="77777777" w:rsidR="00DE27A4" w:rsidRDefault="00DE27A4">
      <w:pPr>
        <w:rPr>
          <w:rFonts w:ascii="Futura PT Book" w:hAnsi="Futura PT Book"/>
          <w:color w:val="000000" w:themeColor="text1"/>
          <w:sz w:val="24"/>
          <w:szCs w:val="24"/>
        </w:rPr>
      </w:pPr>
      <w:r>
        <w:rPr>
          <w:rFonts w:ascii="Futura PT Book" w:hAnsi="Futura PT Book"/>
          <w:color w:val="000000" w:themeColor="text1"/>
          <w:sz w:val="24"/>
          <w:szCs w:val="24"/>
        </w:rPr>
        <w:br w:type="page"/>
      </w:r>
    </w:p>
    <w:p w14:paraId="1FE6FB86" w14:textId="42E1640F" w:rsidR="008A40A8" w:rsidRPr="00BE7025" w:rsidRDefault="0078291C" w:rsidP="00BF14A0">
      <w:pPr>
        <w:tabs>
          <w:tab w:val="left" w:pos="2268"/>
        </w:tabs>
        <w:spacing w:before="240" w:line="360" w:lineRule="auto"/>
        <w:jc w:val="both"/>
        <w:rPr>
          <w:rFonts w:ascii="Futura PT Book" w:hAnsi="Futura PT Book"/>
          <w:color w:val="000000" w:themeColor="text1"/>
          <w:sz w:val="24"/>
          <w:szCs w:val="24"/>
        </w:rPr>
      </w:pPr>
      <w:r w:rsidRPr="00BE7025">
        <w:rPr>
          <w:rFonts w:ascii="Futura PT Book" w:hAnsi="Futura PT Book"/>
          <w:color w:val="000000" w:themeColor="text1"/>
          <w:sz w:val="24"/>
          <w:szCs w:val="24"/>
        </w:rPr>
        <w:lastRenderedPageBreak/>
        <w:tab/>
        <w:t xml:space="preserve">Destaco que após observar atentamente a documentação contida nos autos, verificou-se que a análise pericial </w:t>
      </w:r>
      <w:r w:rsidR="00CA3BEB" w:rsidRPr="00BE7025">
        <w:rPr>
          <w:rFonts w:ascii="Futura PT Book" w:hAnsi="Futura PT Book"/>
          <w:color w:val="000000" w:themeColor="text1"/>
          <w:sz w:val="24"/>
          <w:szCs w:val="24"/>
        </w:rPr>
        <w:t xml:space="preserve">recairá sobre </w:t>
      </w:r>
      <w:r w:rsidR="000C6F52" w:rsidRPr="00BE7025">
        <w:rPr>
          <w:rFonts w:ascii="Futura PT Book" w:hAnsi="Futura PT Book"/>
          <w:color w:val="000000" w:themeColor="text1"/>
          <w:sz w:val="24"/>
          <w:szCs w:val="24"/>
        </w:rPr>
        <w:t xml:space="preserve">CONTRATO DE </w:t>
      </w:r>
      <w:r w:rsidR="00DE27A4">
        <w:rPr>
          <w:rFonts w:ascii="Futura PT Book" w:hAnsi="Futura PT Book"/>
          <w:color w:val="000000" w:themeColor="text1"/>
          <w:sz w:val="24"/>
          <w:szCs w:val="24"/>
        </w:rPr>
        <w:t>########</w:t>
      </w:r>
      <w:r w:rsidR="000C6F52" w:rsidRPr="00BE7025">
        <w:rPr>
          <w:rFonts w:ascii="Futura PT Book" w:hAnsi="Futura PT Book"/>
          <w:color w:val="000000" w:themeColor="text1"/>
          <w:sz w:val="24"/>
          <w:szCs w:val="24"/>
        </w:rPr>
        <w:t xml:space="preserve"> sob número</w:t>
      </w:r>
      <w:r w:rsidR="00DE27A4">
        <w:rPr>
          <w:rFonts w:ascii="Futura PT Book" w:hAnsi="Futura PT Book"/>
          <w:color w:val="000000" w:themeColor="text1"/>
          <w:sz w:val="24"/>
          <w:szCs w:val="24"/>
        </w:rPr>
        <w:t xml:space="preserve"> ########</w:t>
      </w:r>
      <w:r w:rsidR="000C6F52" w:rsidRPr="00BE7025">
        <w:rPr>
          <w:rFonts w:ascii="Futura PT Book" w:hAnsi="Futura PT Book"/>
          <w:color w:val="000000" w:themeColor="text1"/>
          <w:sz w:val="24"/>
          <w:szCs w:val="24"/>
        </w:rPr>
        <w:t xml:space="preserve">, firmado entre as partes em </w:t>
      </w:r>
      <w:r w:rsidR="00DE27A4">
        <w:rPr>
          <w:rFonts w:ascii="Futura PT Book" w:hAnsi="Futura PT Book"/>
          <w:color w:val="000000" w:themeColor="text1"/>
          <w:sz w:val="24"/>
          <w:szCs w:val="24"/>
        </w:rPr>
        <w:t>##</w:t>
      </w:r>
      <w:r w:rsidR="000C6F52" w:rsidRPr="00BE7025">
        <w:rPr>
          <w:rFonts w:ascii="Futura PT Book" w:hAnsi="Futura PT Book"/>
          <w:color w:val="000000" w:themeColor="text1"/>
          <w:sz w:val="24"/>
          <w:szCs w:val="24"/>
        </w:rPr>
        <w:t>/</w:t>
      </w:r>
      <w:r w:rsidR="00DE27A4">
        <w:rPr>
          <w:rFonts w:ascii="Futura PT Book" w:hAnsi="Futura PT Book"/>
          <w:color w:val="000000" w:themeColor="text1"/>
          <w:sz w:val="24"/>
          <w:szCs w:val="24"/>
        </w:rPr>
        <w:t>##</w:t>
      </w:r>
      <w:r w:rsidR="000C6F52" w:rsidRPr="00BE7025">
        <w:rPr>
          <w:rFonts w:ascii="Futura PT Book" w:hAnsi="Futura PT Book"/>
          <w:color w:val="000000" w:themeColor="text1"/>
          <w:sz w:val="24"/>
          <w:szCs w:val="24"/>
        </w:rPr>
        <w:t>/</w:t>
      </w:r>
      <w:r w:rsidR="00DE27A4">
        <w:rPr>
          <w:rFonts w:ascii="Futura PT Book" w:hAnsi="Futura PT Book"/>
          <w:color w:val="000000" w:themeColor="text1"/>
          <w:sz w:val="24"/>
          <w:szCs w:val="24"/>
        </w:rPr>
        <w:t>####</w:t>
      </w:r>
      <w:r w:rsidR="000C6F52" w:rsidRPr="00BE7025">
        <w:rPr>
          <w:rFonts w:ascii="Futura PT Book" w:hAnsi="Futura PT Book"/>
          <w:color w:val="000000" w:themeColor="text1"/>
          <w:sz w:val="24"/>
          <w:szCs w:val="24"/>
        </w:rPr>
        <w:t xml:space="preserve">, com valor financiado de R$ </w:t>
      </w:r>
      <w:r w:rsidR="00DE27A4">
        <w:rPr>
          <w:rFonts w:ascii="Futura PT Book" w:hAnsi="Futura PT Book"/>
          <w:color w:val="000000" w:themeColor="text1"/>
          <w:sz w:val="24"/>
          <w:szCs w:val="24"/>
        </w:rPr>
        <w:t>########</w:t>
      </w:r>
      <w:r w:rsidR="000C6F52" w:rsidRPr="00BE7025">
        <w:rPr>
          <w:rFonts w:ascii="Futura PT Book" w:hAnsi="Futura PT Book"/>
          <w:color w:val="000000" w:themeColor="text1"/>
          <w:sz w:val="24"/>
          <w:szCs w:val="24"/>
        </w:rPr>
        <w:t xml:space="preserve">, em </w:t>
      </w:r>
      <w:r w:rsidR="00DE27A4">
        <w:rPr>
          <w:rFonts w:ascii="Futura PT Book" w:hAnsi="Futura PT Book"/>
          <w:color w:val="000000" w:themeColor="text1"/>
          <w:sz w:val="24"/>
          <w:szCs w:val="24"/>
        </w:rPr>
        <w:t>##</w:t>
      </w:r>
      <w:r w:rsidR="000C6F52" w:rsidRPr="00BE7025">
        <w:rPr>
          <w:rFonts w:ascii="Futura PT Book" w:hAnsi="Futura PT Book"/>
          <w:color w:val="000000" w:themeColor="text1"/>
          <w:sz w:val="24"/>
          <w:szCs w:val="24"/>
        </w:rPr>
        <w:t xml:space="preserve"> prestações de R$ </w:t>
      </w:r>
      <w:r w:rsidR="00DE27A4">
        <w:rPr>
          <w:rFonts w:ascii="Futura PT Book" w:hAnsi="Futura PT Book"/>
          <w:color w:val="000000" w:themeColor="text1"/>
          <w:sz w:val="24"/>
          <w:szCs w:val="24"/>
        </w:rPr>
        <w:t>########</w:t>
      </w:r>
      <w:r w:rsidR="000C6F52" w:rsidRPr="00BE7025">
        <w:rPr>
          <w:rFonts w:ascii="Futura PT Book" w:hAnsi="Futura PT Book"/>
          <w:color w:val="000000" w:themeColor="text1"/>
          <w:sz w:val="24"/>
          <w:szCs w:val="24"/>
        </w:rPr>
        <w:t xml:space="preserve">, com vencimentos previstos a partir de </w:t>
      </w:r>
      <w:r w:rsidR="00DE27A4">
        <w:rPr>
          <w:rFonts w:ascii="Futura PT Book" w:hAnsi="Futura PT Book"/>
          <w:color w:val="000000" w:themeColor="text1"/>
          <w:sz w:val="24"/>
          <w:szCs w:val="24"/>
        </w:rPr>
        <w:t>##</w:t>
      </w:r>
      <w:r w:rsidR="000C6F52" w:rsidRPr="00BE7025">
        <w:rPr>
          <w:rFonts w:ascii="Futura PT Book" w:hAnsi="Futura PT Book"/>
          <w:color w:val="000000" w:themeColor="text1"/>
          <w:sz w:val="24"/>
          <w:szCs w:val="24"/>
        </w:rPr>
        <w:t>/</w:t>
      </w:r>
      <w:r w:rsidR="00DE27A4">
        <w:rPr>
          <w:rFonts w:ascii="Futura PT Book" w:hAnsi="Futura PT Book"/>
          <w:color w:val="000000" w:themeColor="text1"/>
          <w:sz w:val="24"/>
          <w:szCs w:val="24"/>
        </w:rPr>
        <w:t>##</w:t>
      </w:r>
      <w:r w:rsidR="000C6F52" w:rsidRPr="00BE7025">
        <w:rPr>
          <w:rFonts w:ascii="Futura PT Book" w:hAnsi="Futura PT Book"/>
          <w:color w:val="000000" w:themeColor="text1"/>
          <w:sz w:val="24"/>
          <w:szCs w:val="24"/>
        </w:rPr>
        <w:t>/</w:t>
      </w:r>
      <w:r w:rsidR="00DE27A4">
        <w:rPr>
          <w:rFonts w:ascii="Futura PT Book" w:hAnsi="Futura PT Book"/>
          <w:color w:val="000000" w:themeColor="text1"/>
          <w:sz w:val="24"/>
          <w:szCs w:val="24"/>
        </w:rPr>
        <w:t>####</w:t>
      </w:r>
      <w:r w:rsidR="000C6F52" w:rsidRPr="00BE7025">
        <w:rPr>
          <w:rFonts w:ascii="Futura PT Book" w:hAnsi="Futura PT Book"/>
          <w:color w:val="000000" w:themeColor="text1"/>
          <w:sz w:val="24"/>
          <w:szCs w:val="24"/>
        </w:rPr>
        <w:t>.</w:t>
      </w:r>
    </w:p>
    <w:p w14:paraId="29F9C652" w14:textId="1DE00325" w:rsidR="003E3C85" w:rsidRPr="00BE7025" w:rsidRDefault="00F43376" w:rsidP="0078291C">
      <w:pPr>
        <w:tabs>
          <w:tab w:val="left" w:pos="2268"/>
        </w:tabs>
        <w:spacing w:before="240" w:line="360" w:lineRule="auto"/>
        <w:jc w:val="both"/>
        <w:rPr>
          <w:rFonts w:ascii="Futura PT Book" w:hAnsi="Futura PT Book"/>
          <w:color w:val="000000" w:themeColor="text1"/>
          <w:sz w:val="24"/>
          <w:szCs w:val="24"/>
        </w:rPr>
      </w:pPr>
      <w:r w:rsidRPr="00BE7025">
        <w:rPr>
          <w:rFonts w:ascii="Futura PT Book" w:hAnsi="Futura PT Book"/>
          <w:color w:val="000000" w:themeColor="text1"/>
          <w:sz w:val="24"/>
          <w:szCs w:val="24"/>
        </w:rPr>
        <w:tab/>
      </w:r>
      <w:r w:rsidR="008B6B2B" w:rsidRPr="00BE7025">
        <w:rPr>
          <w:rFonts w:ascii="Futura PT Book" w:hAnsi="Futura PT Book"/>
          <w:color w:val="000000" w:themeColor="text1"/>
          <w:sz w:val="24"/>
          <w:szCs w:val="24"/>
        </w:rPr>
        <w:t xml:space="preserve">O Labor pericial </w:t>
      </w:r>
      <w:r w:rsidR="00C71FF6" w:rsidRPr="00BE7025">
        <w:rPr>
          <w:rFonts w:ascii="Futura PT Book" w:hAnsi="Futura PT Book"/>
          <w:color w:val="000000" w:themeColor="text1"/>
          <w:sz w:val="24"/>
          <w:szCs w:val="24"/>
        </w:rPr>
        <w:t>visará</w:t>
      </w:r>
      <w:r w:rsidR="000C6F52" w:rsidRPr="00BE7025">
        <w:rPr>
          <w:rFonts w:ascii="Futura PT Book" w:hAnsi="Futura PT Book"/>
          <w:color w:val="000000" w:themeColor="text1"/>
          <w:sz w:val="24"/>
          <w:szCs w:val="24"/>
        </w:rPr>
        <w:t xml:space="preserve"> apurar o valor para cumprimento de sentença, de acordo com as decisões transitadas em julgado.</w:t>
      </w:r>
    </w:p>
    <w:p w14:paraId="2370D97E" w14:textId="3EA51646" w:rsidR="0078291C" w:rsidRPr="00BE7025" w:rsidRDefault="00F43376" w:rsidP="00D930A2">
      <w:pPr>
        <w:tabs>
          <w:tab w:val="left" w:pos="2268"/>
        </w:tabs>
        <w:spacing w:before="240" w:line="360" w:lineRule="auto"/>
        <w:jc w:val="both"/>
        <w:rPr>
          <w:rFonts w:ascii="Futura PT Book" w:hAnsi="Futura PT Book"/>
          <w:color w:val="000000" w:themeColor="text1"/>
          <w:sz w:val="24"/>
          <w:szCs w:val="24"/>
        </w:rPr>
      </w:pPr>
      <w:r w:rsidRPr="00BE7025">
        <w:rPr>
          <w:rFonts w:ascii="Futura PT Book" w:hAnsi="Futura PT Book"/>
          <w:color w:val="000000" w:themeColor="text1"/>
          <w:sz w:val="24"/>
          <w:szCs w:val="24"/>
        </w:rPr>
        <w:tab/>
      </w:r>
      <w:r w:rsidR="0078291C" w:rsidRPr="00BE7025">
        <w:rPr>
          <w:rFonts w:ascii="Futura PT Book" w:hAnsi="Futura PT Book"/>
          <w:color w:val="000000" w:themeColor="text1"/>
          <w:sz w:val="24"/>
          <w:szCs w:val="24"/>
        </w:rPr>
        <w:t>Efetuados tais esclarecimentos preliminares, e tendo em vista o exposto nos parágrafos retro, este perito estima o seguinte orçamento para a produção da prova pericial demandada pelo d. juízo:</w:t>
      </w:r>
    </w:p>
    <w:bookmarkStart w:id="0" w:name="_MON_1689057724"/>
    <w:bookmarkEnd w:id="0"/>
    <w:p w14:paraId="34B89A2B" w14:textId="35B95C9B" w:rsidR="0078291C" w:rsidRPr="00BE7025" w:rsidRDefault="000C6F52" w:rsidP="0078291C">
      <w:pPr>
        <w:tabs>
          <w:tab w:val="left" w:pos="2268"/>
        </w:tabs>
        <w:spacing w:after="0" w:line="360" w:lineRule="auto"/>
        <w:jc w:val="center"/>
        <w:rPr>
          <w:rFonts w:ascii="Futura PT Book" w:hAnsi="Futura PT Book"/>
          <w:color w:val="000000" w:themeColor="text1"/>
          <w:sz w:val="24"/>
          <w:szCs w:val="24"/>
        </w:rPr>
      </w:pPr>
      <w:r w:rsidRPr="00BE7025">
        <w:rPr>
          <w:rFonts w:ascii="Futura PT Book" w:hAnsi="Futura PT Book"/>
          <w:color w:val="000000" w:themeColor="text1"/>
          <w:sz w:val="24"/>
          <w:szCs w:val="24"/>
        </w:rPr>
        <w:object w:dxaOrig="11916" w:dyaOrig="10468" w14:anchorId="05939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277.5pt" o:ole="">
            <v:imagedata r:id="rId8" o:title=""/>
          </v:shape>
          <o:OLEObject Type="Embed" ProgID="Excel.Sheet.12" ShapeID="_x0000_i1025" DrawAspect="Content" ObjectID="_1803282933" r:id="rId9"/>
        </w:object>
      </w:r>
    </w:p>
    <w:p w14:paraId="365E0103" w14:textId="2FC064F1" w:rsidR="004F1838" w:rsidRPr="00BE7025" w:rsidRDefault="0078291C" w:rsidP="004F1838">
      <w:pPr>
        <w:tabs>
          <w:tab w:val="left" w:pos="2268"/>
        </w:tabs>
        <w:spacing w:before="240" w:line="360" w:lineRule="auto"/>
        <w:jc w:val="both"/>
        <w:rPr>
          <w:rFonts w:ascii="Futura PT Book" w:hAnsi="Futura PT Book"/>
          <w:color w:val="000000" w:themeColor="text1"/>
          <w:sz w:val="24"/>
          <w:szCs w:val="24"/>
        </w:rPr>
      </w:pPr>
      <w:r w:rsidRPr="00BE7025">
        <w:rPr>
          <w:rFonts w:ascii="Futura PT Book" w:hAnsi="Futura PT Book"/>
          <w:color w:val="000000" w:themeColor="text1"/>
          <w:sz w:val="24"/>
          <w:szCs w:val="24"/>
        </w:rPr>
        <w:tab/>
      </w:r>
      <w:r w:rsidR="004F1838" w:rsidRPr="00BE7025">
        <w:rPr>
          <w:rFonts w:ascii="Futura PT Book" w:hAnsi="Futura PT Book"/>
          <w:color w:val="000000" w:themeColor="text1"/>
          <w:sz w:val="24"/>
          <w:szCs w:val="24"/>
        </w:rPr>
        <w:t xml:space="preserve">Tendo em vista a </w:t>
      </w:r>
      <w:r w:rsidR="004F1838" w:rsidRPr="00BE7025">
        <w:rPr>
          <w:rFonts w:ascii="Futura PT Bold" w:hAnsi="Futura PT Bold"/>
          <w:color w:val="000000" w:themeColor="text1"/>
          <w:sz w:val="24"/>
          <w:szCs w:val="24"/>
        </w:rPr>
        <w:t>COMPLEXIDADE</w:t>
      </w:r>
      <w:r w:rsidR="004F1838" w:rsidRPr="00BE7025">
        <w:rPr>
          <w:rFonts w:ascii="Futura PT Book" w:hAnsi="Futura PT Book"/>
          <w:color w:val="000000" w:themeColor="text1"/>
          <w:sz w:val="24"/>
          <w:szCs w:val="24"/>
        </w:rPr>
        <w:t xml:space="preserve"> e </w:t>
      </w:r>
      <w:r w:rsidR="004F1838" w:rsidRPr="00BE7025">
        <w:rPr>
          <w:rFonts w:ascii="Futura PT Bold" w:hAnsi="Futura PT Bold"/>
          <w:color w:val="000000" w:themeColor="text1"/>
          <w:sz w:val="24"/>
          <w:szCs w:val="24"/>
        </w:rPr>
        <w:t>VOLUME</w:t>
      </w:r>
      <w:r w:rsidR="004F1838" w:rsidRPr="00BE7025">
        <w:rPr>
          <w:rFonts w:ascii="Futura PT Book" w:hAnsi="Futura PT Book"/>
          <w:color w:val="000000" w:themeColor="text1"/>
          <w:sz w:val="24"/>
          <w:szCs w:val="24"/>
        </w:rPr>
        <w:t xml:space="preserve"> de trabalho para a produção da prova pericial ora demandada, este perito propõe como honorários a quantia de R$ 2.000,00 (dois mil reais), requerendo respeitosamente o que segue abaixo detalhado:</w:t>
      </w:r>
    </w:p>
    <w:p w14:paraId="4F599446" w14:textId="47D6B870" w:rsidR="004F1838" w:rsidRPr="00BE7025" w:rsidRDefault="004F1838" w:rsidP="004F1838">
      <w:pPr>
        <w:pStyle w:val="PargrafodaLista"/>
        <w:numPr>
          <w:ilvl w:val="3"/>
          <w:numId w:val="9"/>
        </w:numPr>
        <w:tabs>
          <w:tab w:val="left" w:pos="2268"/>
        </w:tabs>
        <w:spacing w:before="240" w:line="360" w:lineRule="auto"/>
        <w:ind w:left="2268"/>
        <w:jc w:val="both"/>
        <w:rPr>
          <w:rFonts w:ascii="Futura PT Book" w:hAnsi="Futura PT Book"/>
          <w:color w:val="000000" w:themeColor="text1"/>
          <w:sz w:val="24"/>
          <w:szCs w:val="24"/>
        </w:rPr>
      </w:pPr>
      <w:r w:rsidRPr="00BE7025">
        <w:rPr>
          <w:rFonts w:ascii="Futura PT Book" w:hAnsi="Futura PT Book"/>
          <w:color w:val="000000" w:themeColor="text1"/>
          <w:sz w:val="24"/>
          <w:szCs w:val="24"/>
        </w:rPr>
        <w:lastRenderedPageBreak/>
        <w:t>A homologação da presente proposta de honorários, no valor de R$ 2.000,00 (dois mil reais),</w:t>
      </w:r>
    </w:p>
    <w:p w14:paraId="3A9A2682" w14:textId="77777777" w:rsidR="004F1838" w:rsidRPr="00BE7025" w:rsidRDefault="004F1838" w:rsidP="004F1838">
      <w:pPr>
        <w:pStyle w:val="PargrafodaLista"/>
        <w:numPr>
          <w:ilvl w:val="0"/>
          <w:numId w:val="9"/>
        </w:numPr>
        <w:tabs>
          <w:tab w:val="left" w:pos="2268"/>
        </w:tabs>
        <w:spacing w:before="240" w:after="0" w:line="360" w:lineRule="auto"/>
        <w:ind w:left="2268"/>
        <w:jc w:val="both"/>
        <w:rPr>
          <w:rFonts w:ascii="Futura PT Book" w:hAnsi="Futura PT Book"/>
          <w:color w:val="000000" w:themeColor="text1"/>
          <w:sz w:val="24"/>
          <w:szCs w:val="24"/>
        </w:rPr>
      </w:pPr>
      <w:r w:rsidRPr="00BE7025">
        <w:rPr>
          <w:rFonts w:ascii="Futura PT Book" w:hAnsi="Futura PT Book"/>
          <w:color w:val="000000" w:themeColor="text1"/>
          <w:sz w:val="24"/>
          <w:szCs w:val="24"/>
        </w:rPr>
        <w:t xml:space="preserve">Tendo em vista que a presente demanda tramita na condição de Assistência Judiciária Gratuita, </w:t>
      </w:r>
      <w:bookmarkStart w:id="1" w:name="_Hlk55471066"/>
      <w:r w:rsidRPr="00BE7025">
        <w:rPr>
          <w:rFonts w:ascii="Futura PT Book" w:hAnsi="Futura PT Book"/>
          <w:color w:val="000000" w:themeColor="text1"/>
          <w:sz w:val="24"/>
          <w:szCs w:val="24"/>
        </w:rPr>
        <w:t>aplica-se o contido no § 3º do artigo 95 do CPC, ou seja, não se faz necessária a antecipação dos honorários periciais;</w:t>
      </w:r>
    </w:p>
    <w:p w14:paraId="46C42457" w14:textId="77777777" w:rsidR="004F1838" w:rsidRPr="00BE7025" w:rsidRDefault="004F1838" w:rsidP="004F1838">
      <w:pPr>
        <w:pStyle w:val="PargrafodaLista"/>
        <w:numPr>
          <w:ilvl w:val="0"/>
          <w:numId w:val="9"/>
        </w:numPr>
        <w:tabs>
          <w:tab w:val="left" w:pos="2268"/>
        </w:tabs>
        <w:spacing w:before="240" w:after="0" w:line="360" w:lineRule="auto"/>
        <w:ind w:left="2268"/>
        <w:jc w:val="both"/>
        <w:rPr>
          <w:rFonts w:ascii="Futura PT Book" w:hAnsi="Futura PT Book"/>
          <w:color w:val="000000" w:themeColor="text1"/>
          <w:sz w:val="24"/>
          <w:szCs w:val="24"/>
        </w:rPr>
      </w:pPr>
      <w:r w:rsidRPr="00BE7025">
        <w:rPr>
          <w:rFonts w:ascii="Futura PT Book" w:hAnsi="Futura PT Book"/>
          <w:color w:val="000000" w:themeColor="text1"/>
          <w:sz w:val="24"/>
          <w:szCs w:val="24"/>
        </w:rPr>
        <w:t xml:space="preserve">Destaco ainda que o § 4º do artigo 95 do CPC estipula que </w:t>
      </w:r>
      <w:r w:rsidRPr="00BE7025">
        <w:rPr>
          <w:rFonts w:ascii="Futura PT Book" w:hAnsi="Futura PT Book"/>
          <w:i/>
          <w:iCs/>
          <w:color w:val="000000" w:themeColor="text1"/>
          <w:sz w:val="24"/>
          <w:szCs w:val="24"/>
        </w:rPr>
        <w:t>“...após o trânsito em julgado da decisão final, oficiará a Fazenda Pública para que promova, contra quem tiver sido condenado ao pagamento das despesas processuais, a execução dos valores gastos com a perícia particular ou com a utilização de servidor público ou da estrutura de órgão público...”</w:t>
      </w:r>
      <w:r w:rsidRPr="00BE7025">
        <w:rPr>
          <w:rFonts w:ascii="Futura PT Book" w:hAnsi="Futura PT Book"/>
          <w:color w:val="000000" w:themeColor="text1"/>
          <w:sz w:val="24"/>
          <w:szCs w:val="24"/>
        </w:rPr>
        <w:t>, de forma que, caso a parte beneficiada pela AJG reste vencedora, o pagamento da verba pericial recairá sobre a outra parte, sem qualquer limitação;</w:t>
      </w:r>
    </w:p>
    <w:bookmarkEnd w:id="1"/>
    <w:p w14:paraId="6DB2F2A6" w14:textId="77777777" w:rsidR="004F1838" w:rsidRPr="00BE7025" w:rsidRDefault="004F1838" w:rsidP="004F1838">
      <w:pPr>
        <w:pStyle w:val="PargrafodaLista"/>
        <w:numPr>
          <w:ilvl w:val="0"/>
          <w:numId w:val="9"/>
        </w:numPr>
        <w:tabs>
          <w:tab w:val="left" w:pos="2268"/>
        </w:tabs>
        <w:spacing w:before="240" w:line="360" w:lineRule="auto"/>
        <w:ind w:left="2268"/>
        <w:jc w:val="both"/>
        <w:rPr>
          <w:rFonts w:ascii="Futura PT Book" w:hAnsi="Futura PT Book"/>
          <w:color w:val="000000" w:themeColor="text1"/>
          <w:sz w:val="24"/>
          <w:szCs w:val="24"/>
        </w:rPr>
      </w:pPr>
      <w:r w:rsidRPr="00BE7025">
        <w:rPr>
          <w:rFonts w:ascii="Futura PT Book" w:hAnsi="Futura PT Book"/>
          <w:color w:val="000000" w:themeColor="text1"/>
          <w:sz w:val="24"/>
          <w:szCs w:val="24"/>
        </w:rPr>
        <w:t>Desta forma, comunica a aceitação do presente encargo, com recebimento dos honorários ao final da demanda, da parte perdedora, se não beneficiária da justiça gratuita, ou do Estado, ocasião em que os honorários serão pagos conforme disposto em anexo à resolução 232/2016 do CNJ;</w:t>
      </w:r>
    </w:p>
    <w:p w14:paraId="0513AA5E" w14:textId="77777777" w:rsidR="004F1838" w:rsidRPr="00BE7025" w:rsidRDefault="004F1838" w:rsidP="004F1838">
      <w:pPr>
        <w:pStyle w:val="PargrafodaLista"/>
        <w:numPr>
          <w:ilvl w:val="0"/>
          <w:numId w:val="9"/>
        </w:numPr>
        <w:tabs>
          <w:tab w:val="left" w:pos="2268"/>
        </w:tabs>
        <w:spacing w:before="240" w:line="360" w:lineRule="auto"/>
        <w:ind w:left="2268"/>
        <w:jc w:val="both"/>
        <w:rPr>
          <w:rFonts w:ascii="Futura PT Book" w:hAnsi="Futura PT Book"/>
          <w:color w:val="000000" w:themeColor="text1"/>
          <w:sz w:val="24"/>
          <w:szCs w:val="24"/>
        </w:rPr>
      </w:pPr>
      <w:r w:rsidRPr="00BE7025">
        <w:rPr>
          <w:rFonts w:ascii="Futura PT Book" w:hAnsi="Futura PT Book"/>
          <w:color w:val="000000" w:themeColor="text1"/>
          <w:sz w:val="24"/>
          <w:szCs w:val="24"/>
        </w:rPr>
        <w:t>Requer a aplicação do disposto no § 4º da referida resolução 232/2016 do CNJ, a qual estipula a fixação dos honorários em até cinco vezes o valor fixado na tabela, tendo em vista toda a  complexidade do trabalho pericial a ser realizado, conforme acima exposto;</w:t>
      </w:r>
    </w:p>
    <w:p w14:paraId="6846A7EF" w14:textId="77777777" w:rsidR="004F1838" w:rsidRPr="00BE7025" w:rsidRDefault="004F1838" w:rsidP="004F1838">
      <w:pPr>
        <w:pStyle w:val="PargrafodaLista"/>
        <w:numPr>
          <w:ilvl w:val="0"/>
          <w:numId w:val="9"/>
        </w:numPr>
        <w:tabs>
          <w:tab w:val="left" w:pos="2268"/>
        </w:tabs>
        <w:spacing w:before="240" w:line="360" w:lineRule="auto"/>
        <w:ind w:left="2268"/>
        <w:jc w:val="both"/>
        <w:rPr>
          <w:rFonts w:ascii="Futura PT Book" w:hAnsi="Futura PT Book"/>
          <w:color w:val="000000" w:themeColor="text1"/>
          <w:sz w:val="24"/>
          <w:szCs w:val="24"/>
        </w:rPr>
      </w:pPr>
      <w:r w:rsidRPr="00BE7025">
        <w:rPr>
          <w:rFonts w:ascii="Futura PT Book" w:hAnsi="Futura PT Book"/>
          <w:color w:val="000000" w:themeColor="text1"/>
          <w:sz w:val="24"/>
          <w:szCs w:val="24"/>
        </w:rPr>
        <w:lastRenderedPageBreak/>
        <w:t>Requer ainda a aplicação do disposto no § 5º da referida resolução 232/2016 do CNJ, a qual determina o reajuste anual dos valores tabelados, no mês de janeiro, pela variação do IPCA-E;</w:t>
      </w:r>
    </w:p>
    <w:p w14:paraId="70E37E9F" w14:textId="6D29BAB4" w:rsidR="006D6217" w:rsidRPr="00BE7025" w:rsidRDefault="004F1838" w:rsidP="006D6217">
      <w:pPr>
        <w:pStyle w:val="PargrafodaLista"/>
        <w:numPr>
          <w:ilvl w:val="0"/>
          <w:numId w:val="9"/>
        </w:numPr>
        <w:tabs>
          <w:tab w:val="left" w:pos="2268"/>
        </w:tabs>
        <w:spacing w:before="240" w:line="360" w:lineRule="auto"/>
        <w:ind w:left="2268"/>
        <w:jc w:val="both"/>
        <w:rPr>
          <w:rFonts w:ascii="Futura PT Book" w:hAnsi="Futura PT Book"/>
          <w:color w:val="000000" w:themeColor="text1"/>
          <w:sz w:val="24"/>
          <w:szCs w:val="24"/>
        </w:rPr>
      </w:pPr>
      <w:r w:rsidRPr="00BE7025">
        <w:rPr>
          <w:rFonts w:ascii="Futura PT Book" w:hAnsi="Futura PT Book"/>
          <w:color w:val="000000" w:themeColor="text1"/>
          <w:sz w:val="24"/>
          <w:szCs w:val="24"/>
        </w:rPr>
        <w:t xml:space="preserve">Isto posto, em caso de sucumbência da parte beneficiada pela AJG, será devido o valor de R$ </w:t>
      </w:r>
      <w:r w:rsidR="00DE27A4">
        <w:rPr>
          <w:rFonts w:ascii="Futura PT Book" w:hAnsi="Futura PT Book"/>
          <w:color w:val="000000" w:themeColor="text1"/>
          <w:sz w:val="24"/>
          <w:szCs w:val="24"/>
        </w:rPr>
        <w:t>########</w:t>
      </w:r>
      <w:r w:rsidRPr="00BE7025">
        <w:rPr>
          <w:rFonts w:ascii="Futura PT Book" w:hAnsi="Futura PT Book"/>
          <w:color w:val="000000" w:themeColor="text1"/>
          <w:sz w:val="24"/>
          <w:szCs w:val="24"/>
        </w:rPr>
        <w:t xml:space="preserve"> (</w:t>
      </w:r>
      <w:r w:rsidR="00DE27A4">
        <w:rPr>
          <w:rFonts w:ascii="Futura PT Book" w:hAnsi="Futura PT Book"/>
          <w:color w:val="000000" w:themeColor="text1"/>
          <w:sz w:val="24"/>
          <w:szCs w:val="24"/>
        </w:rPr>
        <w:t>######</w:t>
      </w:r>
      <w:r w:rsidRPr="00BE7025">
        <w:rPr>
          <w:rFonts w:ascii="Futura PT Book" w:hAnsi="Futura PT Book"/>
          <w:color w:val="000000" w:themeColor="text1"/>
          <w:sz w:val="24"/>
          <w:szCs w:val="24"/>
        </w:rPr>
        <w:t xml:space="preserve"> reais), tendo em vista que inferior a  cinco vezes o valor estipulado no anexo da resolução 232/2016 do CNJ</w:t>
      </w:r>
      <w:r w:rsidRPr="00BE7025">
        <w:rPr>
          <w:sz w:val="24"/>
          <w:szCs w:val="24"/>
        </w:rPr>
        <w:footnoteReference w:id="1"/>
      </w:r>
      <w:r w:rsidRPr="00BE7025">
        <w:rPr>
          <w:rFonts w:ascii="Futura PT Book" w:hAnsi="Futura PT Book"/>
          <w:color w:val="000000" w:themeColor="text1"/>
          <w:sz w:val="24"/>
          <w:szCs w:val="24"/>
        </w:rPr>
        <w:t>;</w:t>
      </w:r>
    </w:p>
    <w:p w14:paraId="00A7D81E" w14:textId="723182E5" w:rsidR="006D6217" w:rsidRPr="00BE7025" w:rsidRDefault="006D6217" w:rsidP="006D6217">
      <w:pPr>
        <w:pStyle w:val="PargrafodaLista"/>
        <w:numPr>
          <w:ilvl w:val="0"/>
          <w:numId w:val="9"/>
        </w:numPr>
        <w:tabs>
          <w:tab w:val="left" w:pos="2268"/>
        </w:tabs>
        <w:spacing w:before="240" w:line="360" w:lineRule="auto"/>
        <w:ind w:left="2268"/>
        <w:jc w:val="both"/>
        <w:rPr>
          <w:rFonts w:ascii="Futura PT Book" w:hAnsi="Futura PT Book"/>
          <w:color w:val="000000" w:themeColor="text1"/>
          <w:sz w:val="24"/>
          <w:szCs w:val="24"/>
        </w:rPr>
      </w:pPr>
      <w:r w:rsidRPr="00BE7025">
        <w:rPr>
          <w:rFonts w:ascii="Futura PT Book" w:hAnsi="Futura PT Book"/>
          <w:color w:val="000000" w:themeColor="text1"/>
          <w:sz w:val="24"/>
          <w:szCs w:val="24"/>
        </w:rPr>
        <w:t xml:space="preserve">Todavia, em caso de sucumbência da parte não beneficiada pela Assistência Judiciária Gratuita, será devido o valor de R$ 2.000,00 (dois mil reais) acima detalhado, atualizado monetariamente pelos índices aplicados por este Tribunal, da data da homologação da proposta até a data do pagamento; </w:t>
      </w:r>
    </w:p>
    <w:p w14:paraId="1FF2A085" w14:textId="021F58CA" w:rsidR="004F1838" w:rsidRPr="00BE7025" w:rsidRDefault="004F1838" w:rsidP="00621FF3">
      <w:pPr>
        <w:pStyle w:val="PargrafodaLista"/>
        <w:numPr>
          <w:ilvl w:val="0"/>
          <w:numId w:val="9"/>
        </w:numPr>
        <w:tabs>
          <w:tab w:val="left" w:pos="2268"/>
        </w:tabs>
        <w:spacing w:before="240" w:line="360" w:lineRule="auto"/>
        <w:ind w:left="2268"/>
        <w:jc w:val="both"/>
        <w:rPr>
          <w:rFonts w:ascii="Futura PT Book" w:hAnsi="Futura PT Book"/>
          <w:color w:val="000000" w:themeColor="text1"/>
          <w:sz w:val="24"/>
          <w:szCs w:val="24"/>
        </w:rPr>
      </w:pPr>
      <w:r w:rsidRPr="00BE7025">
        <w:rPr>
          <w:rFonts w:ascii="Futura PT Book" w:hAnsi="Futura PT Book"/>
          <w:color w:val="000000" w:themeColor="text1"/>
          <w:sz w:val="24"/>
          <w:szCs w:val="24"/>
        </w:rPr>
        <w:t xml:space="preserve"> Concluída a prova técnica, este Perito efetuará a entrega do </w:t>
      </w:r>
      <w:r w:rsidRPr="00BE7025">
        <w:rPr>
          <w:rFonts w:ascii="Futura PT Bold" w:hAnsi="Futura PT Bold"/>
          <w:color w:val="000000" w:themeColor="text1"/>
          <w:sz w:val="24"/>
          <w:szCs w:val="24"/>
        </w:rPr>
        <w:t>LAUDO PERICIAL</w:t>
      </w:r>
      <w:r w:rsidRPr="00BE7025">
        <w:rPr>
          <w:rFonts w:ascii="Futura PT Book" w:hAnsi="Futura PT Book"/>
          <w:color w:val="000000" w:themeColor="text1"/>
          <w:sz w:val="24"/>
          <w:szCs w:val="24"/>
        </w:rPr>
        <w:t xml:space="preserve">, permanecendo à disposição das partes e d. Juízo para eventuais </w:t>
      </w:r>
      <w:r w:rsidRPr="00BE7025">
        <w:rPr>
          <w:rFonts w:ascii="Futura PT Bold" w:hAnsi="Futura PT Bold"/>
          <w:color w:val="000000" w:themeColor="text1"/>
          <w:sz w:val="24"/>
          <w:szCs w:val="24"/>
        </w:rPr>
        <w:t>ESCLARECIMENTOS</w:t>
      </w:r>
      <w:r w:rsidRPr="00BE7025">
        <w:rPr>
          <w:rFonts w:ascii="Futura PT Book" w:hAnsi="Futura PT Book"/>
          <w:color w:val="000000" w:themeColor="text1"/>
          <w:sz w:val="24"/>
          <w:szCs w:val="24"/>
        </w:rPr>
        <w:t xml:space="preserve"> acerca das conclusões apresentadas;</w:t>
      </w:r>
    </w:p>
    <w:p w14:paraId="036ED1E2" w14:textId="77777777" w:rsidR="004F1838" w:rsidRDefault="004F1838" w:rsidP="004F1838">
      <w:pPr>
        <w:pStyle w:val="PargrafodaLista"/>
        <w:numPr>
          <w:ilvl w:val="0"/>
          <w:numId w:val="9"/>
        </w:numPr>
        <w:tabs>
          <w:tab w:val="left" w:pos="2268"/>
        </w:tabs>
        <w:spacing w:before="240" w:line="360" w:lineRule="auto"/>
        <w:ind w:left="2268"/>
        <w:jc w:val="both"/>
        <w:rPr>
          <w:rFonts w:ascii="Futura PT Book" w:hAnsi="Futura PT Book"/>
          <w:color w:val="000000" w:themeColor="text1"/>
          <w:sz w:val="24"/>
          <w:szCs w:val="24"/>
        </w:rPr>
      </w:pPr>
      <w:r w:rsidRPr="00BE7025">
        <w:rPr>
          <w:rFonts w:ascii="Futura PT Book" w:hAnsi="Futura PT Book"/>
          <w:color w:val="000000" w:themeColor="text1"/>
          <w:sz w:val="24"/>
          <w:szCs w:val="24"/>
        </w:rPr>
        <w:t xml:space="preserve">A formulação de quesitos </w:t>
      </w:r>
      <w:r w:rsidRPr="00BE7025">
        <w:rPr>
          <w:rFonts w:ascii="Futura PT Bold" w:hAnsi="Futura PT Bold"/>
          <w:color w:val="000000" w:themeColor="text1"/>
          <w:sz w:val="24"/>
          <w:szCs w:val="24"/>
        </w:rPr>
        <w:t>SUPLEMENTARES</w:t>
      </w:r>
      <w:r w:rsidRPr="00BE7025">
        <w:rPr>
          <w:rFonts w:ascii="Futura PT Book" w:hAnsi="Futura PT Book"/>
          <w:color w:val="000000" w:themeColor="text1"/>
          <w:sz w:val="24"/>
          <w:szCs w:val="24"/>
        </w:rPr>
        <w:t xml:space="preserve"> ou </w:t>
      </w:r>
      <w:r w:rsidRPr="00BE7025">
        <w:rPr>
          <w:rFonts w:ascii="Futura PT Bold" w:hAnsi="Futura PT Bold"/>
          <w:color w:val="000000" w:themeColor="text1"/>
          <w:sz w:val="24"/>
          <w:szCs w:val="24"/>
        </w:rPr>
        <w:t>COMPLEMENTARES</w:t>
      </w:r>
      <w:r w:rsidRPr="00BE7025">
        <w:rPr>
          <w:rFonts w:ascii="Futura PT Book" w:hAnsi="Futura PT Book"/>
          <w:color w:val="000000" w:themeColor="text1"/>
          <w:sz w:val="24"/>
          <w:szCs w:val="24"/>
        </w:rPr>
        <w:t xml:space="preserve"> sob forma de esclarecimentos será submetida à apreciação da autoridade julgadora, bem como tais questionamentos serão passiveis de complementação de honorários, conforme previsto no item 57 da NBC TP 01 (R1) de 27/03/2020;</w:t>
      </w:r>
    </w:p>
    <w:p w14:paraId="3021AA13" w14:textId="77777777" w:rsidR="00DE27A4" w:rsidRPr="00DE27A4" w:rsidRDefault="00DE27A4" w:rsidP="00DE27A4">
      <w:pPr>
        <w:tabs>
          <w:tab w:val="left" w:pos="2268"/>
        </w:tabs>
        <w:spacing w:before="240" w:line="360" w:lineRule="auto"/>
        <w:jc w:val="both"/>
        <w:rPr>
          <w:rFonts w:ascii="Futura PT Book" w:hAnsi="Futura PT Book"/>
          <w:color w:val="000000" w:themeColor="text1"/>
          <w:sz w:val="24"/>
          <w:szCs w:val="24"/>
        </w:rPr>
      </w:pPr>
    </w:p>
    <w:p w14:paraId="4D7679C8" w14:textId="77777777" w:rsidR="004F1838" w:rsidRPr="00BE7025" w:rsidRDefault="004F1838" w:rsidP="004F1838">
      <w:pPr>
        <w:pStyle w:val="PargrafodaLista"/>
        <w:numPr>
          <w:ilvl w:val="0"/>
          <w:numId w:val="9"/>
        </w:numPr>
        <w:tabs>
          <w:tab w:val="left" w:pos="2268"/>
        </w:tabs>
        <w:spacing w:before="240" w:line="360" w:lineRule="auto"/>
        <w:ind w:left="2268"/>
        <w:jc w:val="both"/>
        <w:rPr>
          <w:rFonts w:ascii="Futura PT Book" w:hAnsi="Futura PT Book"/>
          <w:color w:val="000000" w:themeColor="text1"/>
          <w:sz w:val="24"/>
          <w:szCs w:val="24"/>
        </w:rPr>
      </w:pPr>
      <w:r w:rsidRPr="00BE7025">
        <w:rPr>
          <w:rFonts w:ascii="Futura PT Book" w:hAnsi="Futura PT Book"/>
          <w:color w:val="000000" w:themeColor="text1"/>
          <w:sz w:val="24"/>
          <w:szCs w:val="24"/>
        </w:rPr>
        <w:lastRenderedPageBreak/>
        <w:t xml:space="preserve">No caso da eventual necessidade de juntada de novos documentos, esclareço que será acostado aos autos </w:t>
      </w:r>
      <w:r w:rsidRPr="00BE7025">
        <w:rPr>
          <w:rFonts w:ascii="Futura PT Bold" w:hAnsi="Futura PT Bold"/>
          <w:color w:val="000000" w:themeColor="text1"/>
          <w:sz w:val="24"/>
          <w:szCs w:val="24"/>
        </w:rPr>
        <w:t>TERMO DE DILIGÊNCIA</w:t>
      </w:r>
      <w:r w:rsidRPr="00BE7025">
        <w:rPr>
          <w:rFonts w:ascii="Futura PT Book" w:hAnsi="Futura PT Book"/>
          <w:color w:val="000000" w:themeColor="text1"/>
          <w:sz w:val="24"/>
          <w:szCs w:val="24"/>
        </w:rPr>
        <w:t>, com base no § 3º do inciso IV do artigo 473 do CPC 2015, visando a obtenção de todas as evidências possíveis para a efetivação de análise e esclarecimentos dos pontos controversos do processo ora em pauta;</w:t>
      </w:r>
    </w:p>
    <w:p w14:paraId="552ACDB7" w14:textId="77777777" w:rsidR="004F1838" w:rsidRPr="00BE7025" w:rsidRDefault="004F1838" w:rsidP="004F1838">
      <w:pPr>
        <w:pStyle w:val="PargrafodaLista"/>
        <w:numPr>
          <w:ilvl w:val="0"/>
          <w:numId w:val="9"/>
        </w:numPr>
        <w:tabs>
          <w:tab w:val="left" w:pos="2268"/>
        </w:tabs>
        <w:spacing w:before="240" w:line="360" w:lineRule="auto"/>
        <w:ind w:left="2268"/>
        <w:jc w:val="both"/>
        <w:rPr>
          <w:rFonts w:ascii="Futura PT Book" w:hAnsi="Futura PT Book"/>
          <w:color w:val="000000" w:themeColor="text1"/>
          <w:sz w:val="24"/>
          <w:szCs w:val="24"/>
        </w:rPr>
      </w:pPr>
      <w:r w:rsidRPr="00BE7025">
        <w:rPr>
          <w:rFonts w:ascii="Futura PT Book" w:hAnsi="Futura PT Book"/>
          <w:color w:val="000000" w:themeColor="text1"/>
          <w:sz w:val="24"/>
          <w:szCs w:val="24"/>
        </w:rPr>
        <w:t>E por fim, em atendimento ao contido no §2ª do artigo 465 do CPC 2015, itens II e III, o Currículo, diplomas e certificados referentes à qualificação técnica deste perito seguem anexos e se encontram disponíveis no Cadastro de Peritos deste tribunal, bem como os dados para contato seguem informados no rodapé deste petitório.</w:t>
      </w:r>
    </w:p>
    <w:p w14:paraId="075AD31D" w14:textId="5F4959E9" w:rsidR="00070DA7" w:rsidRPr="00BE7025" w:rsidRDefault="00070DA7" w:rsidP="004F1838">
      <w:pPr>
        <w:tabs>
          <w:tab w:val="left" w:pos="2268"/>
        </w:tabs>
        <w:spacing w:before="240" w:line="360" w:lineRule="auto"/>
        <w:jc w:val="both"/>
        <w:rPr>
          <w:rFonts w:ascii="Futura PT Book" w:hAnsi="Futura PT Book"/>
          <w:color w:val="000000" w:themeColor="text1"/>
          <w:sz w:val="24"/>
          <w:szCs w:val="24"/>
        </w:rPr>
      </w:pPr>
      <w:r w:rsidRPr="00BE7025">
        <w:rPr>
          <w:rFonts w:ascii="Futura PT Book" w:hAnsi="Futura PT Book"/>
          <w:color w:val="000000" w:themeColor="text1"/>
          <w:sz w:val="24"/>
          <w:szCs w:val="24"/>
        </w:rPr>
        <w:tab/>
        <w:t>Sendo o que cabe no momento, pede deferimento, apresentando votos de elevada estima e distinta consideração.</w:t>
      </w:r>
    </w:p>
    <w:p w14:paraId="4261B0FD" w14:textId="77777777" w:rsidR="00070DA7" w:rsidRPr="00BE7025" w:rsidRDefault="00070DA7" w:rsidP="00070DA7">
      <w:pPr>
        <w:tabs>
          <w:tab w:val="left" w:pos="2268"/>
        </w:tabs>
        <w:spacing w:before="240" w:after="0" w:line="360" w:lineRule="auto"/>
        <w:jc w:val="center"/>
        <w:rPr>
          <w:rFonts w:ascii="Futura PT Book" w:hAnsi="Futura PT Book"/>
          <w:color w:val="000000" w:themeColor="text1"/>
          <w:sz w:val="24"/>
          <w:szCs w:val="24"/>
        </w:rPr>
      </w:pPr>
    </w:p>
    <w:p w14:paraId="38CFAF41" w14:textId="20BAEDF8" w:rsidR="00070DA7" w:rsidRPr="00BE7025" w:rsidRDefault="00070DA7" w:rsidP="00070DA7">
      <w:pPr>
        <w:tabs>
          <w:tab w:val="left" w:pos="2268"/>
        </w:tabs>
        <w:spacing w:before="240" w:after="0" w:line="360" w:lineRule="auto"/>
        <w:jc w:val="center"/>
        <w:rPr>
          <w:rFonts w:ascii="Futura PT Book" w:hAnsi="Futura PT Book"/>
          <w:color w:val="000000" w:themeColor="text1"/>
          <w:sz w:val="24"/>
          <w:szCs w:val="24"/>
        </w:rPr>
      </w:pPr>
      <w:r w:rsidRPr="00BE7025">
        <w:rPr>
          <w:rFonts w:ascii="Futura PT Book" w:hAnsi="Futura PT Book"/>
          <w:color w:val="000000" w:themeColor="text1"/>
          <w:sz w:val="24"/>
          <w:szCs w:val="24"/>
        </w:rPr>
        <w:t>Curitiba,</w:t>
      </w:r>
      <w:r w:rsidR="0014243F" w:rsidRPr="00BE7025">
        <w:rPr>
          <w:rFonts w:ascii="Futura PT Book" w:hAnsi="Futura PT Book"/>
          <w:color w:val="000000" w:themeColor="text1"/>
          <w:sz w:val="24"/>
          <w:szCs w:val="24"/>
        </w:rPr>
        <w:t xml:space="preserve"> </w:t>
      </w:r>
      <w:r w:rsidR="0046000E" w:rsidRPr="00BE7025">
        <w:rPr>
          <w:rFonts w:ascii="Futura PT Book" w:hAnsi="Futura PT Book"/>
          <w:color w:val="000000" w:themeColor="text1"/>
          <w:sz w:val="24"/>
          <w:szCs w:val="24"/>
        </w:rPr>
        <w:t>##</w:t>
      </w:r>
      <w:r w:rsidR="0014243F" w:rsidRPr="00BE7025">
        <w:rPr>
          <w:rFonts w:ascii="Futura PT Book" w:hAnsi="Futura PT Book"/>
          <w:color w:val="000000" w:themeColor="text1"/>
          <w:sz w:val="24"/>
          <w:szCs w:val="24"/>
        </w:rPr>
        <w:t xml:space="preserve"> de </w:t>
      </w:r>
      <w:r w:rsidR="0046000E" w:rsidRPr="00BE7025">
        <w:rPr>
          <w:rFonts w:ascii="Futura PT Book" w:hAnsi="Futura PT Book"/>
          <w:color w:val="000000" w:themeColor="text1"/>
          <w:sz w:val="24"/>
          <w:szCs w:val="24"/>
        </w:rPr>
        <w:t>#########</w:t>
      </w:r>
      <w:r w:rsidR="0014243F" w:rsidRPr="00BE7025">
        <w:rPr>
          <w:rFonts w:ascii="Futura PT Book" w:hAnsi="Futura PT Book"/>
          <w:color w:val="000000" w:themeColor="text1"/>
          <w:sz w:val="24"/>
          <w:szCs w:val="24"/>
        </w:rPr>
        <w:t xml:space="preserve"> de 2</w:t>
      </w:r>
      <w:r w:rsidR="0046000E" w:rsidRPr="00BE7025">
        <w:rPr>
          <w:rFonts w:ascii="Futura PT Book" w:hAnsi="Futura PT Book"/>
          <w:color w:val="000000" w:themeColor="text1"/>
          <w:sz w:val="24"/>
          <w:szCs w:val="24"/>
        </w:rPr>
        <w:t>###</w:t>
      </w:r>
      <w:r w:rsidRPr="00BE7025">
        <w:rPr>
          <w:rFonts w:ascii="Futura PT Book" w:hAnsi="Futura PT Book"/>
          <w:color w:val="000000" w:themeColor="text1"/>
          <w:sz w:val="24"/>
          <w:szCs w:val="24"/>
        </w:rPr>
        <w:t>.</w:t>
      </w:r>
    </w:p>
    <w:p w14:paraId="4E81D111" w14:textId="77777777" w:rsidR="009A584A" w:rsidRPr="00BE7025" w:rsidRDefault="009A584A" w:rsidP="0078291C">
      <w:pPr>
        <w:tabs>
          <w:tab w:val="left" w:pos="2268"/>
        </w:tabs>
        <w:spacing w:after="0"/>
        <w:jc w:val="center"/>
        <w:rPr>
          <w:rFonts w:ascii="Futura PT Book" w:hAnsi="Futura PT Book"/>
          <w:color w:val="000000" w:themeColor="text1"/>
          <w:sz w:val="24"/>
          <w:szCs w:val="24"/>
          <w:u w:val="single"/>
        </w:rPr>
      </w:pPr>
    </w:p>
    <w:p w14:paraId="003E23A2" w14:textId="655023FF" w:rsidR="0078291C" w:rsidRPr="00BE7025" w:rsidRDefault="0078291C" w:rsidP="0078291C">
      <w:pPr>
        <w:tabs>
          <w:tab w:val="left" w:pos="2268"/>
        </w:tabs>
        <w:spacing w:after="0"/>
        <w:jc w:val="center"/>
        <w:rPr>
          <w:rFonts w:ascii="Futura PT Bold" w:hAnsi="Futura PT Bold"/>
          <w:color w:val="000000" w:themeColor="text1"/>
          <w:sz w:val="24"/>
          <w:szCs w:val="24"/>
          <w:u w:val="single"/>
        </w:rPr>
      </w:pPr>
      <w:r w:rsidRPr="00BE7025">
        <w:rPr>
          <w:rFonts w:ascii="Futura PT Bold" w:hAnsi="Futura PT Bold"/>
          <w:color w:val="000000" w:themeColor="text1"/>
          <w:sz w:val="24"/>
          <w:szCs w:val="24"/>
          <w:u w:val="single"/>
        </w:rPr>
        <w:t xml:space="preserve">A S </w:t>
      </w:r>
      <w:proofErr w:type="spellStart"/>
      <w:r w:rsidRPr="00BE7025">
        <w:rPr>
          <w:rFonts w:ascii="Futura PT Bold" w:hAnsi="Futura PT Bold"/>
          <w:color w:val="000000" w:themeColor="text1"/>
          <w:sz w:val="24"/>
          <w:szCs w:val="24"/>
          <w:u w:val="single"/>
        </w:rPr>
        <w:t>S</w:t>
      </w:r>
      <w:proofErr w:type="spellEnd"/>
      <w:r w:rsidRPr="00BE7025">
        <w:rPr>
          <w:rFonts w:ascii="Futura PT Bold" w:hAnsi="Futura PT Bold"/>
          <w:color w:val="000000" w:themeColor="text1"/>
          <w:sz w:val="24"/>
          <w:szCs w:val="24"/>
          <w:u w:val="single"/>
        </w:rPr>
        <w:t xml:space="preserve"> I N A D O   D I G I T A L M E N T E</w:t>
      </w:r>
    </w:p>
    <w:p w14:paraId="6AE9A171" w14:textId="1F07FAC2" w:rsidR="0078291C" w:rsidRPr="00BE7025" w:rsidRDefault="008D3845" w:rsidP="007B44BD">
      <w:pPr>
        <w:tabs>
          <w:tab w:val="left" w:pos="2268"/>
        </w:tabs>
        <w:spacing w:after="0" w:line="240" w:lineRule="auto"/>
        <w:jc w:val="center"/>
        <w:rPr>
          <w:rFonts w:ascii="Futura PT Book" w:hAnsi="Futura PT Book"/>
          <w:color w:val="000000" w:themeColor="text1"/>
          <w:sz w:val="24"/>
          <w:szCs w:val="24"/>
        </w:rPr>
      </w:pPr>
      <w:r w:rsidRPr="00BE7025">
        <w:rPr>
          <w:rFonts w:ascii="Futura PT Book" w:hAnsi="Futura PT Book"/>
          <w:color w:val="000000" w:themeColor="text1"/>
          <w:sz w:val="24"/>
          <w:szCs w:val="24"/>
        </w:rPr>
        <w:t>Nome Completo</w:t>
      </w:r>
    </w:p>
    <w:p w14:paraId="4B68EC41" w14:textId="080F4626" w:rsidR="0078291C" w:rsidRPr="00BE7025" w:rsidRDefault="007B44BD" w:rsidP="007B44BD">
      <w:pPr>
        <w:tabs>
          <w:tab w:val="left" w:pos="2268"/>
        </w:tabs>
        <w:spacing w:before="240" w:line="240" w:lineRule="auto"/>
        <w:jc w:val="center"/>
        <w:rPr>
          <w:rFonts w:ascii="Futura PT Book" w:hAnsi="Futura PT Book"/>
          <w:color w:val="000000" w:themeColor="text1"/>
          <w:sz w:val="24"/>
          <w:szCs w:val="24"/>
        </w:rPr>
      </w:pPr>
      <w:r w:rsidRPr="00BE7025">
        <w:rPr>
          <w:rFonts w:ascii="Futura PT Book" w:hAnsi="Futura PT Book"/>
          <w:color w:val="000000" w:themeColor="text1"/>
          <w:sz w:val="24"/>
          <w:szCs w:val="24"/>
        </w:rPr>
        <w:t>Nº registro conselho profissional</w:t>
      </w:r>
    </w:p>
    <w:sectPr w:rsidR="0078291C" w:rsidRPr="00BE7025" w:rsidSect="00371F3C">
      <w:headerReference w:type="default" r:id="rId10"/>
      <w:footerReference w:type="default" r:id="rId1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5CE62" w14:textId="77777777" w:rsidR="007D0E4A" w:rsidRDefault="007D0E4A" w:rsidP="00844DEB">
      <w:pPr>
        <w:spacing w:after="0" w:line="240" w:lineRule="auto"/>
      </w:pPr>
      <w:r>
        <w:separator/>
      </w:r>
    </w:p>
  </w:endnote>
  <w:endnote w:type="continuationSeparator" w:id="0">
    <w:p w14:paraId="1541C862" w14:textId="77777777" w:rsidR="007D0E4A" w:rsidRDefault="007D0E4A" w:rsidP="0084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PT Bold">
    <w:altName w:val="Century Gothic"/>
    <w:panose1 w:val="020B0902020204020203"/>
    <w:charset w:val="00"/>
    <w:family w:val="swiss"/>
    <w:pitch w:val="variable"/>
    <w:sig w:usb0="A00002FF" w:usb1="5000204A" w:usb2="00000000" w:usb3="00000000" w:csb0="00000097" w:csb1="00000000"/>
  </w:font>
  <w:font w:name="Futura PT Book">
    <w:altName w:val="Century Gothic"/>
    <w:panose1 w:val="00000000000000000000"/>
    <w:charset w:val="00"/>
    <w:family w:val="swiss"/>
    <w:notTrueType/>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2616A" w14:textId="25742639" w:rsidR="00090CDE" w:rsidRDefault="00000000" w:rsidP="00E16B3A">
    <w:pPr>
      <w:pStyle w:val="Rodap"/>
      <w:tabs>
        <w:tab w:val="clear" w:pos="4252"/>
        <w:tab w:val="clear" w:pos="8504"/>
        <w:tab w:val="left" w:pos="1298"/>
        <w:tab w:val="left" w:pos="3480"/>
      </w:tabs>
    </w:pPr>
    <w:sdt>
      <w:sdtPr>
        <w:id w:val="969400743"/>
        <w:placeholder>
          <w:docPart w:val="8F8FB261719C4CB7AE7656403BA1504F"/>
        </w:placeholder>
        <w:temporary/>
        <w:showingPlcHdr/>
        <w15:appearance w15:val="hidden"/>
      </w:sdtPr>
      <w:sdtContent>
        <w:r w:rsidR="008D3845">
          <w:t>[Digite aqui]</w:t>
        </w:r>
      </w:sdtContent>
    </w:sdt>
    <w:r w:rsidR="008D3845">
      <w:ptab w:relativeTo="margin" w:alignment="center" w:leader="none"/>
    </w:r>
    <w:sdt>
      <w:sdtPr>
        <w:id w:val="969400748"/>
        <w:placeholder>
          <w:docPart w:val="8F8FB261719C4CB7AE7656403BA1504F"/>
        </w:placeholder>
        <w:temporary/>
        <w:showingPlcHdr/>
        <w15:appearance w15:val="hidden"/>
      </w:sdtPr>
      <w:sdtContent>
        <w:r w:rsidR="008D3845">
          <w:t>[Digite aqui]</w:t>
        </w:r>
      </w:sdtContent>
    </w:sdt>
    <w:r w:rsidR="008D3845">
      <w:ptab w:relativeTo="margin" w:alignment="right" w:leader="none"/>
    </w:r>
    <w:sdt>
      <w:sdtPr>
        <w:id w:val="969400753"/>
        <w:placeholder>
          <w:docPart w:val="8F8FB261719C4CB7AE7656403BA1504F"/>
        </w:placeholder>
        <w:temporary/>
        <w:showingPlcHdr/>
        <w15:appearance w15:val="hidden"/>
      </w:sdtPr>
      <w:sdtContent>
        <w:r w:rsidR="008D3845">
          <w:t>[Digite aqui]</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8469F" w14:textId="77777777" w:rsidR="007D0E4A" w:rsidRDefault="007D0E4A" w:rsidP="00844DEB">
      <w:pPr>
        <w:spacing w:after="0" w:line="240" w:lineRule="auto"/>
      </w:pPr>
      <w:r>
        <w:separator/>
      </w:r>
    </w:p>
  </w:footnote>
  <w:footnote w:type="continuationSeparator" w:id="0">
    <w:p w14:paraId="2BB69068" w14:textId="77777777" w:rsidR="007D0E4A" w:rsidRDefault="007D0E4A" w:rsidP="00844DEB">
      <w:pPr>
        <w:spacing w:after="0" w:line="240" w:lineRule="auto"/>
      </w:pPr>
      <w:r>
        <w:continuationSeparator/>
      </w:r>
    </w:p>
  </w:footnote>
  <w:footnote w:id="1">
    <w:p w14:paraId="38225144" w14:textId="59147C44" w:rsidR="004F1838" w:rsidRDefault="004F1838" w:rsidP="004F1838">
      <w:pPr>
        <w:pStyle w:val="Textodenotaderodap"/>
      </w:pPr>
      <w:r>
        <w:rPr>
          <w:rStyle w:val="Refdenotaderodap"/>
        </w:rPr>
        <w:footnoteRef/>
      </w:r>
      <w:r>
        <w:t xml:space="preserve"> Valor tabela resolução 232/2016 do CNJ = R$ 370,00</w:t>
      </w:r>
      <w:r w:rsidR="006D6217">
        <w:t xml:space="preserve">. / </w:t>
      </w:r>
      <w:r w:rsidR="006D6217" w:rsidRPr="00DE27A4">
        <w:rPr>
          <w:highlight w:val="yellow"/>
        </w:rPr>
        <w:t xml:space="preserve">Valor </w:t>
      </w:r>
      <w:r w:rsidRPr="00DE27A4">
        <w:rPr>
          <w:highlight w:val="yellow"/>
        </w:rPr>
        <w:t xml:space="preserve"> atualizado até 31/01/2022 </w:t>
      </w:r>
      <w:r w:rsidR="006D6217" w:rsidRPr="00DE27A4">
        <w:rPr>
          <w:highlight w:val="yellow"/>
        </w:rPr>
        <w:t>=</w:t>
      </w:r>
      <w:r w:rsidRPr="00DE27A4">
        <w:rPr>
          <w:highlight w:val="yellow"/>
        </w:rPr>
        <w:t xml:space="preserve"> R$ 481,95</w:t>
      </w:r>
      <w:r w:rsidR="006D6217" w:rsidRPr="00DE27A4">
        <w:rPr>
          <w:highlight w:val="yellow"/>
        </w:rPr>
        <w:t>/</w:t>
      </w:r>
      <w:r w:rsidRPr="00DE27A4">
        <w:rPr>
          <w:highlight w:val="yellow"/>
        </w:rPr>
        <w:t xml:space="preserve"> </w:t>
      </w:r>
      <w:r w:rsidR="006D6217" w:rsidRPr="00DE27A4">
        <w:rPr>
          <w:highlight w:val="yellow"/>
        </w:rPr>
        <w:t xml:space="preserve">                  5 vezes o valor atualizado =</w:t>
      </w:r>
      <w:r w:rsidRPr="00DE27A4">
        <w:rPr>
          <w:highlight w:val="yellow"/>
        </w:rPr>
        <w:t xml:space="preserve"> R$ 2.409,75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7F122" w14:textId="1C50674A" w:rsidR="00230D92" w:rsidRDefault="00230D92">
    <w:pPr>
      <w:pStyle w:val="Cabealho"/>
    </w:pPr>
    <w:r>
      <w:t>LOGO</w:t>
    </w:r>
  </w:p>
  <w:p w14:paraId="4E4A90F4" w14:textId="2C904999" w:rsidR="00844DEB" w:rsidRDefault="00844DEB" w:rsidP="00844DEB">
    <w:pPr>
      <w:spacing w:after="233"/>
      <w:ind w:left="-15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33093"/>
    <w:multiLevelType w:val="hybridMultilevel"/>
    <w:tmpl w:val="774862CA"/>
    <w:lvl w:ilvl="0" w:tplc="04160011">
      <w:start w:val="1"/>
      <w:numFmt w:val="decimal"/>
      <w:lvlText w:val="%1)"/>
      <w:lvlJc w:val="left"/>
      <w:pPr>
        <w:ind w:left="3468" w:hanging="360"/>
      </w:pPr>
      <w:rPr>
        <w:rFonts w:hint="default"/>
      </w:rPr>
    </w:lvl>
    <w:lvl w:ilvl="1" w:tplc="04160003" w:tentative="1">
      <w:start w:val="1"/>
      <w:numFmt w:val="bullet"/>
      <w:lvlText w:val="o"/>
      <w:lvlJc w:val="left"/>
      <w:pPr>
        <w:ind w:left="4188" w:hanging="360"/>
      </w:pPr>
      <w:rPr>
        <w:rFonts w:ascii="Courier New" w:hAnsi="Courier New" w:cs="Courier New" w:hint="default"/>
      </w:rPr>
    </w:lvl>
    <w:lvl w:ilvl="2" w:tplc="04160005" w:tentative="1">
      <w:start w:val="1"/>
      <w:numFmt w:val="bullet"/>
      <w:lvlText w:val=""/>
      <w:lvlJc w:val="left"/>
      <w:pPr>
        <w:ind w:left="4908" w:hanging="360"/>
      </w:pPr>
      <w:rPr>
        <w:rFonts w:ascii="Wingdings" w:hAnsi="Wingdings" w:hint="default"/>
      </w:rPr>
    </w:lvl>
    <w:lvl w:ilvl="3" w:tplc="04160001" w:tentative="1">
      <w:start w:val="1"/>
      <w:numFmt w:val="bullet"/>
      <w:lvlText w:val=""/>
      <w:lvlJc w:val="left"/>
      <w:pPr>
        <w:ind w:left="5628" w:hanging="360"/>
      </w:pPr>
      <w:rPr>
        <w:rFonts w:ascii="Symbol" w:hAnsi="Symbol" w:hint="default"/>
      </w:rPr>
    </w:lvl>
    <w:lvl w:ilvl="4" w:tplc="04160003" w:tentative="1">
      <w:start w:val="1"/>
      <w:numFmt w:val="bullet"/>
      <w:lvlText w:val="o"/>
      <w:lvlJc w:val="left"/>
      <w:pPr>
        <w:ind w:left="6348" w:hanging="360"/>
      </w:pPr>
      <w:rPr>
        <w:rFonts w:ascii="Courier New" w:hAnsi="Courier New" w:cs="Courier New" w:hint="default"/>
      </w:rPr>
    </w:lvl>
    <w:lvl w:ilvl="5" w:tplc="04160005" w:tentative="1">
      <w:start w:val="1"/>
      <w:numFmt w:val="bullet"/>
      <w:lvlText w:val=""/>
      <w:lvlJc w:val="left"/>
      <w:pPr>
        <w:ind w:left="7068" w:hanging="360"/>
      </w:pPr>
      <w:rPr>
        <w:rFonts w:ascii="Wingdings" w:hAnsi="Wingdings" w:hint="default"/>
      </w:rPr>
    </w:lvl>
    <w:lvl w:ilvl="6" w:tplc="04160001" w:tentative="1">
      <w:start w:val="1"/>
      <w:numFmt w:val="bullet"/>
      <w:lvlText w:val=""/>
      <w:lvlJc w:val="left"/>
      <w:pPr>
        <w:ind w:left="7788" w:hanging="360"/>
      </w:pPr>
      <w:rPr>
        <w:rFonts w:ascii="Symbol" w:hAnsi="Symbol" w:hint="default"/>
      </w:rPr>
    </w:lvl>
    <w:lvl w:ilvl="7" w:tplc="04160003" w:tentative="1">
      <w:start w:val="1"/>
      <w:numFmt w:val="bullet"/>
      <w:lvlText w:val="o"/>
      <w:lvlJc w:val="left"/>
      <w:pPr>
        <w:ind w:left="8508" w:hanging="360"/>
      </w:pPr>
      <w:rPr>
        <w:rFonts w:ascii="Courier New" w:hAnsi="Courier New" w:cs="Courier New" w:hint="default"/>
      </w:rPr>
    </w:lvl>
    <w:lvl w:ilvl="8" w:tplc="04160005" w:tentative="1">
      <w:start w:val="1"/>
      <w:numFmt w:val="bullet"/>
      <w:lvlText w:val=""/>
      <w:lvlJc w:val="left"/>
      <w:pPr>
        <w:ind w:left="9228" w:hanging="360"/>
      </w:pPr>
      <w:rPr>
        <w:rFonts w:ascii="Wingdings" w:hAnsi="Wingdings" w:hint="default"/>
      </w:rPr>
    </w:lvl>
  </w:abstractNum>
  <w:abstractNum w:abstractNumId="1" w15:restartNumberingAfterBreak="0">
    <w:nsid w:val="48D41F9B"/>
    <w:multiLevelType w:val="hybridMultilevel"/>
    <w:tmpl w:val="6A28F7AE"/>
    <w:lvl w:ilvl="0" w:tplc="0416000F">
      <w:start w:val="1"/>
      <w:numFmt w:val="decimal"/>
      <w:lvlText w:val="%1."/>
      <w:lvlJc w:val="left"/>
      <w:pPr>
        <w:ind w:left="3708" w:hanging="360"/>
      </w:pPr>
    </w:lvl>
    <w:lvl w:ilvl="1" w:tplc="04160019" w:tentative="1">
      <w:start w:val="1"/>
      <w:numFmt w:val="lowerLetter"/>
      <w:lvlText w:val="%2."/>
      <w:lvlJc w:val="left"/>
      <w:pPr>
        <w:ind w:left="4428" w:hanging="360"/>
      </w:pPr>
    </w:lvl>
    <w:lvl w:ilvl="2" w:tplc="0416001B" w:tentative="1">
      <w:start w:val="1"/>
      <w:numFmt w:val="lowerRoman"/>
      <w:lvlText w:val="%3."/>
      <w:lvlJc w:val="right"/>
      <w:pPr>
        <w:ind w:left="5148" w:hanging="180"/>
      </w:pPr>
    </w:lvl>
    <w:lvl w:ilvl="3" w:tplc="0416000F" w:tentative="1">
      <w:start w:val="1"/>
      <w:numFmt w:val="decimal"/>
      <w:lvlText w:val="%4."/>
      <w:lvlJc w:val="left"/>
      <w:pPr>
        <w:ind w:left="5868" w:hanging="360"/>
      </w:pPr>
    </w:lvl>
    <w:lvl w:ilvl="4" w:tplc="04160019" w:tentative="1">
      <w:start w:val="1"/>
      <w:numFmt w:val="lowerLetter"/>
      <w:lvlText w:val="%5."/>
      <w:lvlJc w:val="left"/>
      <w:pPr>
        <w:ind w:left="6588" w:hanging="360"/>
      </w:pPr>
    </w:lvl>
    <w:lvl w:ilvl="5" w:tplc="0416001B" w:tentative="1">
      <w:start w:val="1"/>
      <w:numFmt w:val="lowerRoman"/>
      <w:lvlText w:val="%6."/>
      <w:lvlJc w:val="right"/>
      <w:pPr>
        <w:ind w:left="7308" w:hanging="180"/>
      </w:pPr>
    </w:lvl>
    <w:lvl w:ilvl="6" w:tplc="0416000F" w:tentative="1">
      <w:start w:val="1"/>
      <w:numFmt w:val="decimal"/>
      <w:lvlText w:val="%7."/>
      <w:lvlJc w:val="left"/>
      <w:pPr>
        <w:ind w:left="8028" w:hanging="360"/>
      </w:pPr>
    </w:lvl>
    <w:lvl w:ilvl="7" w:tplc="04160019" w:tentative="1">
      <w:start w:val="1"/>
      <w:numFmt w:val="lowerLetter"/>
      <w:lvlText w:val="%8."/>
      <w:lvlJc w:val="left"/>
      <w:pPr>
        <w:ind w:left="8748" w:hanging="360"/>
      </w:pPr>
    </w:lvl>
    <w:lvl w:ilvl="8" w:tplc="0416001B" w:tentative="1">
      <w:start w:val="1"/>
      <w:numFmt w:val="lowerRoman"/>
      <w:lvlText w:val="%9."/>
      <w:lvlJc w:val="right"/>
      <w:pPr>
        <w:ind w:left="9468" w:hanging="180"/>
      </w:pPr>
    </w:lvl>
  </w:abstractNum>
  <w:abstractNum w:abstractNumId="2" w15:restartNumberingAfterBreak="0">
    <w:nsid w:val="4CCA1D91"/>
    <w:multiLevelType w:val="hybridMultilevel"/>
    <w:tmpl w:val="F5A43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13D31D1"/>
    <w:multiLevelType w:val="hybridMultilevel"/>
    <w:tmpl w:val="B842649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4" w15:restartNumberingAfterBreak="0">
    <w:nsid w:val="62661E37"/>
    <w:multiLevelType w:val="hybridMultilevel"/>
    <w:tmpl w:val="B16E60E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4A43DEC"/>
    <w:multiLevelType w:val="hybridMultilevel"/>
    <w:tmpl w:val="99E8FBC0"/>
    <w:lvl w:ilvl="0" w:tplc="04160011">
      <w:start w:val="1"/>
      <w:numFmt w:val="decimal"/>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6" w15:restartNumberingAfterBreak="0">
    <w:nsid w:val="71064359"/>
    <w:multiLevelType w:val="hybridMultilevel"/>
    <w:tmpl w:val="C5B0A0E2"/>
    <w:lvl w:ilvl="0" w:tplc="04160011">
      <w:start w:val="1"/>
      <w:numFmt w:val="decimal"/>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7" w15:restartNumberingAfterBreak="0">
    <w:nsid w:val="72DC3AE2"/>
    <w:multiLevelType w:val="hybridMultilevel"/>
    <w:tmpl w:val="531CB172"/>
    <w:lvl w:ilvl="0" w:tplc="3314FC56">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8" w15:restartNumberingAfterBreak="0">
    <w:nsid w:val="7B8B5104"/>
    <w:multiLevelType w:val="hybridMultilevel"/>
    <w:tmpl w:val="56D23DEE"/>
    <w:lvl w:ilvl="0" w:tplc="04160013">
      <w:start w:val="1"/>
      <w:numFmt w:val="upperRoman"/>
      <w:lvlText w:val="%1."/>
      <w:lvlJc w:val="right"/>
      <w:pPr>
        <w:ind w:left="2484" w:hanging="360"/>
      </w:pPr>
      <w:rPr>
        <w:rFonts w:hint="default"/>
        <w:color w:val="auto"/>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num w:numId="1" w16cid:durableId="381172108">
    <w:abstractNumId w:val="7"/>
  </w:num>
  <w:num w:numId="2" w16cid:durableId="6947722">
    <w:abstractNumId w:val="4"/>
  </w:num>
  <w:num w:numId="3" w16cid:durableId="1201628144">
    <w:abstractNumId w:val="3"/>
  </w:num>
  <w:num w:numId="4" w16cid:durableId="875504283">
    <w:abstractNumId w:val="0"/>
  </w:num>
  <w:num w:numId="5" w16cid:durableId="424110954">
    <w:abstractNumId w:val="5"/>
  </w:num>
  <w:num w:numId="6" w16cid:durableId="364452171">
    <w:abstractNumId w:val="6"/>
  </w:num>
  <w:num w:numId="7" w16cid:durableId="691877392">
    <w:abstractNumId w:val="1"/>
  </w:num>
  <w:num w:numId="8" w16cid:durableId="1035232042">
    <w:abstractNumId w:val="8"/>
  </w:num>
  <w:num w:numId="9" w16cid:durableId="784155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EB"/>
    <w:rsid w:val="00004CB5"/>
    <w:rsid w:val="0000794D"/>
    <w:rsid w:val="000147F9"/>
    <w:rsid w:val="00026559"/>
    <w:rsid w:val="000352FF"/>
    <w:rsid w:val="0004392C"/>
    <w:rsid w:val="000466E1"/>
    <w:rsid w:val="00051C88"/>
    <w:rsid w:val="00060AAC"/>
    <w:rsid w:val="00070DA7"/>
    <w:rsid w:val="000803EE"/>
    <w:rsid w:val="00081268"/>
    <w:rsid w:val="00090CDE"/>
    <w:rsid w:val="00097F43"/>
    <w:rsid w:val="000C6F52"/>
    <w:rsid w:val="000F2E59"/>
    <w:rsid w:val="00127891"/>
    <w:rsid w:val="001338F0"/>
    <w:rsid w:val="001406CA"/>
    <w:rsid w:val="00140A41"/>
    <w:rsid w:val="0014243F"/>
    <w:rsid w:val="00144792"/>
    <w:rsid w:val="001530EF"/>
    <w:rsid w:val="001962D6"/>
    <w:rsid w:val="001A3BFF"/>
    <w:rsid w:val="001A5872"/>
    <w:rsid w:val="001A5FFA"/>
    <w:rsid w:val="001B1A96"/>
    <w:rsid w:val="001B64F7"/>
    <w:rsid w:val="001F7A6F"/>
    <w:rsid w:val="00200797"/>
    <w:rsid w:val="0020735F"/>
    <w:rsid w:val="00211EF9"/>
    <w:rsid w:val="002257FB"/>
    <w:rsid w:val="00230D92"/>
    <w:rsid w:val="00236E25"/>
    <w:rsid w:val="00237B65"/>
    <w:rsid w:val="0024086A"/>
    <w:rsid w:val="00253838"/>
    <w:rsid w:val="00254013"/>
    <w:rsid w:val="002646F3"/>
    <w:rsid w:val="0026609E"/>
    <w:rsid w:val="0029476B"/>
    <w:rsid w:val="002A2B61"/>
    <w:rsid w:val="002C681B"/>
    <w:rsid w:val="002F3409"/>
    <w:rsid w:val="003026AB"/>
    <w:rsid w:val="00312111"/>
    <w:rsid w:val="003325AB"/>
    <w:rsid w:val="00341C90"/>
    <w:rsid w:val="003510CA"/>
    <w:rsid w:val="00366B2E"/>
    <w:rsid w:val="00367461"/>
    <w:rsid w:val="00371F3C"/>
    <w:rsid w:val="00397443"/>
    <w:rsid w:val="003979FE"/>
    <w:rsid w:val="003A6F38"/>
    <w:rsid w:val="003B6C13"/>
    <w:rsid w:val="003B7B70"/>
    <w:rsid w:val="003D208C"/>
    <w:rsid w:val="003D593C"/>
    <w:rsid w:val="003D6A7E"/>
    <w:rsid w:val="003E005E"/>
    <w:rsid w:val="003E3409"/>
    <w:rsid w:val="003E3C85"/>
    <w:rsid w:val="003E4353"/>
    <w:rsid w:val="003F7376"/>
    <w:rsid w:val="0042099C"/>
    <w:rsid w:val="004579F4"/>
    <w:rsid w:val="0046000E"/>
    <w:rsid w:val="00460846"/>
    <w:rsid w:val="00460CEA"/>
    <w:rsid w:val="00474AF7"/>
    <w:rsid w:val="004753A9"/>
    <w:rsid w:val="00491C8C"/>
    <w:rsid w:val="004B46DE"/>
    <w:rsid w:val="004B679F"/>
    <w:rsid w:val="004B7E2E"/>
    <w:rsid w:val="004C5C77"/>
    <w:rsid w:val="004F1838"/>
    <w:rsid w:val="0050510F"/>
    <w:rsid w:val="00510AC2"/>
    <w:rsid w:val="005275D9"/>
    <w:rsid w:val="00546372"/>
    <w:rsid w:val="005544F1"/>
    <w:rsid w:val="005625AC"/>
    <w:rsid w:val="00563E98"/>
    <w:rsid w:val="005C10F2"/>
    <w:rsid w:val="005F2781"/>
    <w:rsid w:val="006216C2"/>
    <w:rsid w:val="00636E32"/>
    <w:rsid w:val="006471CA"/>
    <w:rsid w:val="0068743C"/>
    <w:rsid w:val="006A358A"/>
    <w:rsid w:val="006B6FFB"/>
    <w:rsid w:val="006C763B"/>
    <w:rsid w:val="006D6217"/>
    <w:rsid w:val="00746B67"/>
    <w:rsid w:val="007806C5"/>
    <w:rsid w:val="0078291C"/>
    <w:rsid w:val="00785854"/>
    <w:rsid w:val="007A1600"/>
    <w:rsid w:val="007A63E6"/>
    <w:rsid w:val="007B44BD"/>
    <w:rsid w:val="007C5499"/>
    <w:rsid w:val="007D0E4A"/>
    <w:rsid w:val="007F210C"/>
    <w:rsid w:val="007F22F0"/>
    <w:rsid w:val="007F3915"/>
    <w:rsid w:val="00844DEB"/>
    <w:rsid w:val="008A211C"/>
    <w:rsid w:val="008A40A8"/>
    <w:rsid w:val="008B4905"/>
    <w:rsid w:val="008B6B2B"/>
    <w:rsid w:val="008D3845"/>
    <w:rsid w:val="008D4AB7"/>
    <w:rsid w:val="008E2933"/>
    <w:rsid w:val="008F27F4"/>
    <w:rsid w:val="009208D9"/>
    <w:rsid w:val="00943B5F"/>
    <w:rsid w:val="00947974"/>
    <w:rsid w:val="00965DE5"/>
    <w:rsid w:val="00965FC6"/>
    <w:rsid w:val="0096643C"/>
    <w:rsid w:val="009A08ED"/>
    <w:rsid w:val="009A191B"/>
    <w:rsid w:val="009A584A"/>
    <w:rsid w:val="009D0438"/>
    <w:rsid w:val="009D2C24"/>
    <w:rsid w:val="009F0CD2"/>
    <w:rsid w:val="009F756E"/>
    <w:rsid w:val="00A6014B"/>
    <w:rsid w:val="00AC0A63"/>
    <w:rsid w:val="00AC301D"/>
    <w:rsid w:val="00AE2EC3"/>
    <w:rsid w:val="00AE5EF7"/>
    <w:rsid w:val="00B00D2C"/>
    <w:rsid w:val="00B06A78"/>
    <w:rsid w:val="00B81056"/>
    <w:rsid w:val="00B8410A"/>
    <w:rsid w:val="00BA54BC"/>
    <w:rsid w:val="00BB1D23"/>
    <w:rsid w:val="00BB2DA6"/>
    <w:rsid w:val="00BD514A"/>
    <w:rsid w:val="00BE23CD"/>
    <w:rsid w:val="00BE7025"/>
    <w:rsid w:val="00BF14A0"/>
    <w:rsid w:val="00BF5620"/>
    <w:rsid w:val="00C063F3"/>
    <w:rsid w:val="00C20B05"/>
    <w:rsid w:val="00C5469F"/>
    <w:rsid w:val="00C63C89"/>
    <w:rsid w:val="00C71FF6"/>
    <w:rsid w:val="00C72FF0"/>
    <w:rsid w:val="00C81426"/>
    <w:rsid w:val="00CA0A5F"/>
    <w:rsid w:val="00CA3BEB"/>
    <w:rsid w:val="00CA6CA5"/>
    <w:rsid w:val="00CA7391"/>
    <w:rsid w:val="00D1488C"/>
    <w:rsid w:val="00D162A3"/>
    <w:rsid w:val="00D1725D"/>
    <w:rsid w:val="00D215CD"/>
    <w:rsid w:val="00D24717"/>
    <w:rsid w:val="00D40681"/>
    <w:rsid w:val="00D66D26"/>
    <w:rsid w:val="00D77FE6"/>
    <w:rsid w:val="00D930A2"/>
    <w:rsid w:val="00DB005F"/>
    <w:rsid w:val="00DB0D1D"/>
    <w:rsid w:val="00DC279F"/>
    <w:rsid w:val="00DD7427"/>
    <w:rsid w:val="00DE27A4"/>
    <w:rsid w:val="00DE3D3B"/>
    <w:rsid w:val="00DE4AF6"/>
    <w:rsid w:val="00DF4F10"/>
    <w:rsid w:val="00E16B3A"/>
    <w:rsid w:val="00E200CD"/>
    <w:rsid w:val="00E232D3"/>
    <w:rsid w:val="00E25E1B"/>
    <w:rsid w:val="00E26DF6"/>
    <w:rsid w:val="00E52E0E"/>
    <w:rsid w:val="00E857D7"/>
    <w:rsid w:val="00EB1C6B"/>
    <w:rsid w:val="00EC43E4"/>
    <w:rsid w:val="00ED5329"/>
    <w:rsid w:val="00F034DE"/>
    <w:rsid w:val="00F046F8"/>
    <w:rsid w:val="00F04CB3"/>
    <w:rsid w:val="00F05D1B"/>
    <w:rsid w:val="00F15D5C"/>
    <w:rsid w:val="00F43376"/>
    <w:rsid w:val="00F60586"/>
    <w:rsid w:val="00F65BCB"/>
    <w:rsid w:val="00F841B5"/>
    <w:rsid w:val="00F87E62"/>
    <w:rsid w:val="00FE2CAC"/>
    <w:rsid w:val="00FF02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00D03"/>
  <w15:chartTrackingRefBased/>
  <w15:docId w15:val="{0E880683-C449-458D-BFF1-F1D4E605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7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4D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4DEB"/>
  </w:style>
  <w:style w:type="paragraph" w:styleId="Rodap">
    <w:name w:val="footer"/>
    <w:basedOn w:val="Normal"/>
    <w:link w:val="RodapChar"/>
    <w:uiPriority w:val="99"/>
    <w:unhideWhenUsed/>
    <w:rsid w:val="00844DEB"/>
    <w:pPr>
      <w:tabs>
        <w:tab w:val="center" w:pos="4252"/>
        <w:tab w:val="right" w:pos="8504"/>
      </w:tabs>
      <w:spacing w:after="0" w:line="240" w:lineRule="auto"/>
    </w:pPr>
  </w:style>
  <w:style w:type="character" w:customStyle="1" w:styleId="RodapChar">
    <w:name w:val="Rodapé Char"/>
    <w:basedOn w:val="Fontepargpadro"/>
    <w:link w:val="Rodap"/>
    <w:uiPriority w:val="99"/>
    <w:rsid w:val="00844DEB"/>
  </w:style>
  <w:style w:type="character" w:styleId="Hyperlink">
    <w:name w:val="Hyperlink"/>
    <w:basedOn w:val="Fontepargpadro"/>
    <w:uiPriority w:val="99"/>
    <w:unhideWhenUsed/>
    <w:rsid w:val="000147F9"/>
    <w:rPr>
      <w:color w:val="0000FF" w:themeColor="hyperlink"/>
      <w:u w:val="single"/>
    </w:rPr>
  </w:style>
  <w:style w:type="paragraph" w:styleId="PargrafodaLista">
    <w:name w:val="List Paragraph"/>
    <w:basedOn w:val="Normal"/>
    <w:uiPriority w:val="34"/>
    <w:qFormat/>
    <w:rsid w:val="00746B67"/>
    <w:pPr>
      <w:ind w:left="720"/>
      <w:contextualSpacing/>
    </w:pPr>
  </w:style>
  <w:style w:type="paragraph" w:styleId="Textodenotaderodap">
    <w:name w:val="footnote text"/>
    <w:basedOn w:val="Normal"/>
    <w:link w:val="TextodenotaderodapChar"/>
    <w:uiPriority w:val="99"/>
    <w:semiHidden/>
    <w:unhideWhenUsed/>
    <w:rsid w:val="0014479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44792"/>
    <w:rPr>
      <w:sz w:val="20"/>
      <w:szCs w:val="20"/>
    </w:rPr>
  </w:style>
  <w:style w:type="character" w:styleId="Refdenotaderodap">
    <w:name w:val="footnote reference"/>
    <w:basedOn w:val="Fontepargpadro"/>
    <w:uiPriority w:val="99"/>
    <w:semiHidden/>
    <w:unhideWhenUsed/>
    <w:rsid w:val="00144792"/>
    <w:rPr>
      <w:vertAlign w:val="superscript"/>
    </w:rPr>
  </w:style>
  <w:style w:type="table" w:styleId="Tabelacomgrade">
    <w:name w:val="Table Grid"/>
    <w:basedOn w:val="Tabelanormal"/>
    <w:uiPriority w:val="59"/>
    <w:rsid w:val="00397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83150">
      <w:bodyDiv w:val="1"/>
      <w:marLeft w:val="0"/>
      <w:marRight w:val="0"/>
      <w:marTop w:val="0"/>
      <w:marBottom w:val="0"/>
      <w:divBdr>
        <w:top w:val="none" w:sz="0" w:space="0" w:color="auto"/>
        <w:left w:val="none" w:sz="0" w:space="0" w:color="auto"/>
        <w:bottom w:val="none" w:sz="0" w:space="0" w:color="auto"/>
        <w:right w:val="none" w:sz="0" w:space="0" w:color="auto"/>
      </w:divBdr>
    </w:div>
    <w:div w:id="79495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8FB261719C4CB7AE7656403BA1504F"/>
        <w:category>
          <w:name w:val="Geral"/>
          <w:gallery w:val="placeholder"/>
        </w:category>
        <w:types>
          <w:type w:val="bbPlcHdr"/>
        </w:types>
        <w:behaviors>
          <w:behavior w:val="content"/>
        </w:behaviors>
        <w:guid w:val="{93A61ACB-5822-4B47-B338-F61C2197DDC1}"/>
      </w:docPartPr>
      <w:docPartBody>
        <w:p w:rsidR="003719F2" w:rsidRDefault="001C43A1" w:rsidP="001C43A1">
          <w:pPr>
            <w:pStyle w:val="8F8FB261719C4CB7AE7656403BA1504F"/>
          </w:pPr>
          <w:r>
            <w:t>[Digite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PT Bold">
    <w:altName w:val="Century Gothic"/>
    <w:panose1 w:val="020B0902020204020203"/>
    <w:charset w:val="00"/>
    <w:family w:val="swiss"/>
    <w:pitch w:val="variable"/>
    <w:sig w:usb0="A00002FF" w:usb1="5000204A" w:usb2="00000000" w:usb3="00000000" w:csb0="00000097" w:csb1="00000000"/>
  </w:font>
  <w:font w:name="Futura PT Book">
    <w:altName w:val="Century Gothic"/>
    <w:panose1 w:val="00000000000000000000"/>
    <w:charset w:val="00"/>
    <w:family w:val="swiss"/>
    <w:notTrueType/>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A1"/>
    <w:rsid w:val="001B64F7"/>
    <w:rsid w:val="001C43A1"/>
    <w:rsid w:val="003719F2"/>
    <w:rsid w:val="00943A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8F8FB261719C4CB7AE7656403BA1504F">
    <w:name w:val="8F8FB261719C4CB7AE7656403BA1504F"/>
    <w:rsid w:val="001C43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DADOS DE CONTATO</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801</Words>
  <Characters>4329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Cabeçalho</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Cabeçalho</dc:title>
  <dc:subject/>
  <dc:creator>BBCOM</dc:creator>
  <cp:keywords/>
  <dc:description/>
  <cp:lastModifiedBy>Pedro Neto</cp:lastModifiedBy>
  <cp:revision>3</cp:revision>
  <cp:lastPrinted>2020-04-16T14:41:00Z</cp:lastPrinted>
  <dcterms:created xsi:type="dcterms:W3CDTF">2022-10-20T14:37:00Z</dcterms:created>
  <dcterms:modified xsi:type="dcterms:W3CDTF">2025-03-12T14:09:00Z</dcterms:modified>
</cp:coreProperties>
</file>